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56F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hAnsi="Times New Roman" w:eastAsia="Times New Roman" w:cs="Times New Roman"/>
          <w:b/>
          <w:sz w:val="24"/>
          <w:szCs w:val="24"/>
          <w:lang w:eastAsia="en-US"/>
        </w:rPr>
      </w:pPr>
      <w:bookmarkStart w:id="0" w:name="_page_3282_0"/>
      <w:r>
        <w:rPr>
          <w:rFonts w:ascii="Times New Roman" w:hAnsi="Times New Roman" w:eastAsia="Times New Roman" w:cs="Times New Roman"/>
          <w:b/>
          <w:sz w:val="24"/>
          <w:szCs w:val="24"/>
          <w:lang w:eastAsia="en-US"/>
        </w:rPr>
        <w:t>Приложение 3. Программы учебных дисциплин</w:t>
      </w:r>
    </w:p>
    <w:p w14:paraId="18369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rPr>
          <w:rFonts w:ascii="Times New Roman" w:hAnsi="Times New Roman" w:eastAsia="Times New Roman" w:cs="Times New Roman"/>
          <w:b/>
          <w:sz w:val="24"/>
          <w:szCs w:val="24"/>
          <w:lang w:eastAsia="en-US"/>
        </w:rPr>
      </w:pPr>
    </w:p>
    <w:p w14:paraId="0142BC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Приложение 3.12</w:t>
      </w:r>
    </w:p>
    <w:p w14:paraId="5CDD16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right"/>
        <w:rPr>
          <w:rFonts w:ascii="Times New Roman" w:hAnsi="Times New Roman"/>
          <w:sz w:val="24"/>
          <w:szCs w:val="24"/>
          <w:lang w:eastAsia="en-US"/>
        </w:rPr>
      </w:pPr>
      <w:r>
        <w:rPr>
          <w:rFonts w:ascii="Times New Roman" w:hAnsi="Times New Roman"/>
          <w:b/>
          <w:sz w:val="24"/>
          <w:szCs w:val="24"/>
          <w:lang w:eastAsia="en-US"/>
        </w:rPr>
        <w:t xml:space="preserve">к ОПОП </w:t>
      </w:r>
      <w:r>
        <w:rPr>
          <w:rFonts w:ascii="Times New Roman" w:hAnsi="Times New Roman"/>
          <w:bCs/>
          <w:sz w:val="24"/>
          <w:szCs w:val="24"/>
          <w:lang w:eastAsia="en-US"/>
        </w:rPr>
        <w:t>по специальности</w:t>
      </w:r>
    </w:p>
    <w:p w14:paraId="76BB185B">
      <w:pPr>
        <w:pStyle w:val="7"/>
        <w:ind w:left="1822"/>
        <w:jc w:val="right"/>
        <w:rPr>
          <w:b/>
          <w:bCs/>
          <w:sz w:val="28"/>
          <w:szCs w:val="28"/>
        </w:rPr>
      </w:pPr>
      <w:r>
        <w:rPr>
          <w:b/>
          <w:bCs/>
          <w:sz w:val="28"/>
          <w:szCs w:val="28"/>
        </w:rPr>
        <w:t>09.02.06</w:t>
      </w:r>
      <w:r>
        <w:rPr>
          <w:b/>
          <w:bCs/>
          <w:spacing w:val="-7"/>
          <w:sz w:val="28"/>
          <w:szCs w:val="28"/>
        </w:rPr>
        <w:t xml:space="preserve"> </w:t>
      </w:r>
      <w:r>
        <w:rPr>
          <w:b/>
          <w:bCs/>
          <w:sz w:val="28"/>
          <w:szCs w:val="28"/>
        </w:rPr>
        <w:t>Сетевое</w:t>
      </w:r>
      <w:r>
        <w:rPr>
          <w:b/>
          <w:bCs/>
          <w:spacing w:val="-6"/>
          <w:sz w:val="28"/>
          <w:szCs w:val="28"/>
        </w:rPr>
        <w:t xml:space="preserve"> </w:t>
      </w:r>
      <w:r>
        <w:rPr>
          <w:b/>
          <w:bCs/>
          <w:sz w:val="28"/>
          <w:szCs w:val="28"/>
        </w:rPr>
        <w:t>и</w:t>
      </w:r>
      <w:r>
        <w:rPr>
          <w:b/>
          <w:bCs/>
          <w:spacing w:val="-6"/>
          <w:sz w:val="28"/>
          <w:szCs w:val="28"/>
        </w:rPr>
        <w:t xml:space="preserve"> </w:t>
      </w:r>
      <w:r>
        <w:rPr>
          <w:b/>
          <w:bCs/>
          <w:sz w:val="28"/>
          <w:szCs w:val="28"/>
        </w:rPr>
        <w:t>системное</w:t>
      </w:r>
      <w:r>
        <w:rPr>
          <w:b/>
          <w:bCs/>
          <w:spacing w:val="-5"/>
          <w:sz w:val="28"/>
          <w:szCs w:val="28"/>
        </w:rPr>
        <w:t xml:space="preserve"> </w:t>
      </w:r>
      <w:r>
        <w:rPr>
          <w:b/>
          <w:bCs/>
          <w:spacing w:val="-2"/>
          <w:sz w:val="28"/>
          <w:szCs w:val="28"/>
        </w:rPr>
        <w:t>администрирование</w:t>
      </w:r>
    </w:p>
    <w:p w14:paraId="0BD49295">
      <w:pPr>
        <w:shd w:val="clear" w:color="auto" w:fill="FFFFFF"/>
        <w:spacing w:line="276" w:lineRule="auto"/>
        <w:jc w:val="center"/>
        <w:rPr>
          <w:rFonts w:ascii="Times New Roman" w:hAnsi="Times New Roman" w:eastAsia="Times New Roman" w:cs="Times New Roman"/>
          <w:sz w:val="28"/>
          <w:szCs w:val="28"/>
          <w:lang w:eastAsia="en-US"/>
        </w:rPr>
      </w:pPr>
    </w:p>
    <w:p w14:paraId="32C7ECBA">
      <w:pPr>
        <w:shd w:val="clear" w:color="auto" w:fill="FFFFFF"/>
        <w:spacing w:line="360" w:lineRule="auto"/>
        <w:jc w:val="center"/>
        <w:rPr>
          <w:rFonts w:ascii="Times New Roman" w:hAnsi="Times New Roman" w:eastAsia="Times New Roman" w:cs="Times New Roman"/>
          <w:sz w:val="28"/>
          <w:szCs w:val="28"/>
          <w:lang w:eastAsia="en-US"/>
        </w:rPr>
      </w:pPr>
    </w:p>
    <w:p w14:paraId="3AD160E1">
      <w:pPr>
        <w:shd w:val="clear" w:color="auto" w:fill="FFFFFF"/>
        <w:spacing w:line="360" w:lineRule="auto"/>
        <w:jc w:val="center"/>
        <w:rPr>
          <w:rFonts w:ascii="Times New Roman" w:hAnsi="Times New Roman" w:eastAsia="Times New Roman" w:cs="Times New Roman"/>
          <w:sz w:val="28"/>
          <w:szCs w:val="28"/>
          <w:lang w:eastAsia="en-US"/>
        </w:rPr>
      </w:pPr>
    </w:p>
    <w:p w14:paraId="0D7E7241">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УТВЕРЖДАЮ </w:t>
      </w:r>
    </w:p>
    <w:p w14:paraId="46F1EB46">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Директор</w:t>
      </w:r>
    </w:p>
    <w:p w14:paraId="49DBB718">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ГБПОУ МО «Коломенский аграрный колледж</w:t>
      </w:r>
    </w:p>
    <w:p w14:paraId="0D0BE552">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имени Н.Т. Козлова»</w:t>
      </w:r>
    </w:p>
    <w:p w14:paraId="1C6926D9">
      <w:pPr>
        <w:spacing w:line="240" w:lineRule="auto"/>
        <w:jc w:val="right"/>
        <w:rPr>
          <w:rFonts w:ascii="Times New Roman" w:hAnsi="Times New Roman" w:eastAsia="Times New Roman" w:cs="Times New Roman"/>
          <w:sz w:val="28"/>
          <w:szCs w:val="28"/>
        </w:rPr>
      </w:pPr>
    </w:p>
    <w:p w14:paraId="0904252F">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________________/Зиновьев А.К./</w:t>
      </w:r>
    </w:p>
    <w:p w14:paraId="7F132116">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«____»_____________2024г.</w:t>
      </w:r>
    </w:p>
    <w:p w14:paraId="1BE93EDB">
      <w:pPr>
        <w:shd w:val="clear" w:color="auto" w:fill="FFFFFF"/>
        <w:spacing w:line="360" w:lineRule="auto"/>
        <w:jc w:val="center"/>
        <w:rPr>
          <w:rFonts w:ascii="Times New Roman" w:hAnsi="Times New Roman" w:eastAsia="Times New Roman" w:cs="Times New Roman"/>
          <w:sz w:val="28"/>
          <w:szCs w:val="28"/>
          <w:lang w:eastAsia="en-US"/>
        </w:rPr>
      </w:pPr>
    </w:p>
    <w:p w14:paraId="5E1D26C2">
      <w:pPr>
        <w:shd w:val="clear" w:color="auto" w:fill="FFFFFF"/>
        <w:spacing w:line="360" w:lineRule="auto"/>
        <w:jc w:val="center"/>
        <w:rPr>
          <w:rFonts w:ascii="Times New Roman" w:hAnsi="Times New Roman" w:eastAsia="Times New Roman" w:cs="Times New Roman"/>
          <w:sz w:val="28"/>
          <w:szCs w:val="28"/>
          <w:lang w:eastAsia="en-US"/>
        </w:rPr>
      </w:pPr>
    </w:p>
    <w:p w14:paraId="1F64BA18">
      <w:pPr>
        <w:shd w:val="clear" w:color="auto" w:fill="FFFFFF"/>
        <w:spacing w:line="360" w:lineRule="auto"/>
        <w:jc w:val="center"/>
        <w:rPr>
          <w:rFonts w:ascii="Times New Roman" w:hAnsi="Times New Roman" w:eastAsia="Times New Roman" w:cs="Times New Roman"/>
          <w:sz w:val="28"/>
          <w:szCs w:val="28"/>
          <w:lang w:eastAsia="en-US"/>
        </w:rPr>
      </w:pPr>
    </w:p>
    <w:p w14:paraId="7643E77C">
      <w:pPr>
        <w:shd w:val="clear" w:color="auto" w:fill="FFFFFF"/>
        <w:spacing w:line="36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РАБОЧАЯ ПРОГРАММА</w:t>
      </w:r>
    </w:p>
    <w:p w14:paraId="261465CD">
      <w:pPr>
        <w:shd w:val="clear" w:color="auto" w:fill="FFFFFF"/>
        <w:spacing w:line="360" w:lineRule="auto"/>
        <w:jc w:val="center"/>
        <w:rPr>
          <w:rFonts w:ascii="Times New Roman" w:hAnsi="Times New Roman" w:eastAsia="Times New Roman" w:cs="Times New Roman"/>
          <w:sz w:val="28"/>
          <w:szCs w:val="28"/>
          <w:lang w:eastAsia="en-US"/>
        </w:rPr>
      </w:pPr>
      <w:r>
        <w:rPr>
          <w:rFonts w:ascii="Times New Roman" w:hAnsi="Times New Roman" w:eastAsia="Times New Roman" w:cs="Times New Roman"/>
          <w:b/>
          <w:sz w:val="28"/>
          <w:szCs w:val="28"/>
          <w:lang w:eastAsia="en-US"/>
        </w:rPr>
        <w:t xml:space="preserve"> ОБЩЕОБРАЗОВАТЕЛЬНОЙ ДИСЦИПЛИНЫ</w:t>
      </w:r>
    </w:p>
    <w:p w14:paraId="779236B8">
      <w:pPr>
        <w:spacing w:line="36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ООД 12. Химия</w:t>
      </w:r>
    </w:p>
    <w:p w14:paraId="5F1FFFAF">
      <w:pPr>
        <w:spacing w:after="0" w:line="360" w:lineRule="auto"/>
        <w:jc w:val="center"/>
        <w:rPr>
          <w:rFonts w:ascii="Times New Roman" w:hAnsi="Times New Roman"/>
          <w:bCs/>
          <w:sz w:val="28"/>
          <w:szCs w:val="28"/>
          <w:lang w:eastAsia="en-US"/>
        </w:rPr>
      </w:pPr>
      <w:r>
        <w:rPr>
          <w:rFonts w:ascii="Times New Roman" w:hAnsi="Times New Roman"/>
          <w:bCs/>
          <w:sz w:val="28"/>
          <w:szCs w:val="28"/>
          <w:lang w:eastAsia="en-US"/>
        </w:rPr>
        <w:t>по специальности среднего профессионального образования</w:t>
      </w:r>
    </w:p>
    <w:p w14:paraId="781E0484">
      <w:pPr>
        <w:pStyle w:val="7"/>
        <w:ind w:left="1822"/>
        <w:rPr>
          <w:b/>
          <w:bCs/>
          <w:sz w:val="28"/>
          <w:szCs w:val="28"/>
        </w:rPr>
      </w:pPr>
      <w:r>
        <w:rPr>
          <w:b/>
          <w:bCs/>
          <w:sz w:val="28"/>
          <w:szCs w:val="28"/>
        </w:rPr>
        <w:t>09.02.06</w:t>
      </w:r>
      <w:r>
        <w:rPr>
          <w:b/>
          <w:bCs/>
          <w:spacing w:val="-7"/>
          <w:sz w:val="28"/>
          <w:szCs w:val="28"/>
        </w:rPr>
        <w:t xml:space="preserve"> </w:t>
      </w:r>
      <w:r>
        <w:rPr>
          <w:b/>
          <w:bCs/>
          <w:sz w:val="28"/>
          <w:szCs w:val="28"/>
        </w:rPr>
        <w:t>Сетевое</w:t>
      </w:r>
      <w:r>
        <w:rPr>
          <w:b/>
          <w:bCs/>
          <w:spacing w:val="-6"/>
          <w:sz w:val="28"/>
          <w:szCs w:val="28"/>
        </w:rPr>
        <w:t xml:space="preserve"> </w:t>
      </w:r>
      <w:r>
        <w:rPr>
          <w:b/>
          <w:bCs/>
          <w:sz w:val="28"/>
          <w:szCs w:val="28"/>
        </w:rPr>
        <w:t>и</w:t>
      </w:r>
      <w:r>
        <w:rPr>
          <w:b/>
          <w:bCs/>
          <w:spacing w:val="-6"/>
          <w:sz w:val="28"/>
          <w:szCs w:val="28"/>
        </w:rPr>
        <w:t xml:space="preserve"> </w:t>
      </w:r>
      <w:r>
        <w:rPr>
          <w:b/>
          <w:bCs/>
          <w:sz w:val="28"/>
          <w:szCs w:val="28"/>
        </w:rPr>
        <w:t>системное</w:t>
      </w:r>
      <w:r>
        <w:rPr>
          <w:b/>
          <w:bCs/>
          <w:spacing w:val="-5"/>
          <w:sz w:val="28"/>
          <w:szCs w:val="28"/>
        </w:rPr>
        <w:t xml:space="preserve"> </w:t>
      </w:r>
      <w:r>
        <w:rPr>
          <w:b/>
          <w:bCs/>
          <w:spacing w:val="-2"/>
          <w:sz w:val="28"/>
          <w:szCs w:val="28"/>
        </w:rPr>
        <w:t>администрирование</w:t>
      </w:r>
    </w:p>
    <w:p w14:paraId="6F1B8508">
      <w:pPr>
        <w:spacing w:after="0" w:line="360" w:lineRule="auto"/>
        <w:jc w:val="center"/>
        <w:rPr>
          <w:rFonts w:ascii="Times New Roman" w:hAnsi="Times New Roman"/>
          <w:b/>
          <w:bCs/>
          <w:sz w:val="28"/>
          <w:szCs w:val="28"/>
        </w:rPr>
      </w:pPr>
    </w:p>
    <w:p w14:paraId="593487A1">
      <w:pPr>
        <w:spacing w:after="0" w:line="240" w:lineRule="auto"/>
        <w:ind w:left="4395"/>
        <w:rPr>
          <w:rFonts w:ascii="Times New Roman" w:hAnsi="Times New Roman"/>
          <w:bCs/>
          <w:sz w:val="28"/>
          <w:szCs w:val="28"/>
          <w:lang w:eastAsia="en-US"/>
        </w:rPr>
      </w:pPr>
    </w:p>
    <w:p w14:paraId="4F441E21">
      <w:pPr>
        <w:spacing w:after="0" w:line="240" w:lineRule="auto"/>
        <w:ind w:left="4395"/>
        <w:rPr>
          <w:rFonts w:ascii="Times New Roman" w:hAnsi="Times New Roman"/>
          <w:bCs/>
          <w:sz w:val="28"/>
          <w:szCs w:val="28"/>
          <w:lang w:eastAsia="en-US"/>
        </w:rPr>
      </w:pPr>
    </w:p>
    <w:p w14:paraId="35929C63">
      <w:pPr>
        <w:spacing w:after="0" w:line="240" w:lineRule="auto"/>
        <w:ind w:left="4395"/>
        <w:rPr>
          <w:rFonts w:hint="default" w:ascii="Times New Roman" w:hAnsi="Times New Roman"/>
          <w:bCs/>
          <w:sz w:val="28"/>
          <w:szCs w:val="28"/>
          <w:lang w:val="ru-RU" w:eastAsia="en-US"/>
        </w:rPr>
      </w:pPr>
      <w:r>
        <w:rPr>
          <w:rFonts w:ascii="Times New Roman" w:hAnsi="Times New Roman"/>
          <w:bCs/>
          <w:sz w:val="28"/>
          <w:szCs w:val="28"/>
          <w:lang w:eastAsia="en-US"/>
        </w:rPr>
        <w:t xml:space="preserve">Профиль: </w:t>
      </w:r>
      <w:r>
        <w:rPr>
          <w:rFonts w:hint="default" w:ascii="Times New Roman" w:hAnsi="Times New Roman"/>
          <w:bCs/>
          <w:sz w:val="28"/>
          <w:szCs w:val="28"/>
          <w:lang w:val="ru-RU" w:eastAsia="en-US"/>
        </w:rPr>
        <w:t>технологический</w:t>
      </w:r>
    </w:p>
    <w:p w14:paraId="7CE2A9A2">
      <w:pPr>
        <w:spacing w:after="0" w:line="240" w:lineRule="auto"/>
        <w:ind w:left="4395"/>
        <w:rPr>
          <w:rFonts w:ascii="Times New Roman" w:hAnsi="Times New Roman"/>
          <w:bCs/>
          <w:sz w:val="28"/>
          <w:szCs w:val="28"/>
          <w:lang w:eastAsia="en-US"/>
        </w:rPr>
      </w:pPr>
      <w:r>
        <w:rPr>
          <w:rFonts w:ascii="Times New Roman" w:hAnsi="Times New Roman"/>
          <w:bCs/>
          <w:sz w:val="28"/>
          <w:szCs w:val="28"/>
          <w:lang w:eastAsia="en-US"/>
        </w:rPr>
        <w:t xml:space="preserve">Квалификация: </w:t>
      </w:r>
      <w:r>
        <w:rPr>
          <w:rFonts w:ascii="Times New Roman" w:hAnsi="Times New Roman"/>
          <w:bCs/>
          <w:sz w:val="28"/>
          <w:szCs w:val="28"/>
          <w:lang w:val="ru-RU"/>
        </w:rPr>
        <w:t>системный</w:t>
      </w:r>
      <w:r>
        <w:rPr>
          <w:rFonts w:hint="default" w:ascii="Times New Roman" w:hAnsi="Times New Roman"/>
          <w:bCs/>
          <w:sz w:val="28"/>
          <w:szCs w:val="28"/>
          <w:lang w:val="ru-RU"/>
        </w:rPr>
        <w:t xml:space="preserve"> администратор</w:t>
      </w:r>
      <w:r>
        <w:rPr>
          <w:rFonts w:ascii="Times New Roman" w:hAnsi="Times New Roman"/>
          <w:bCs/>
          <w:sz w:val="28"/>
          <w:szCs w:val="28"/>
          <w:lang w:eastAsia="en-US"/>
        </w:rPr>
        <w:cr/>
      </w:r>
      <w:r>
        <w:rPr>
          <w:rFonts w:ascii="Times New Roman" w:hAnsi="Times New Roman"/>
          <w:bCs/>
          <w:sz w:val="28"/>
          <w:szCs w:val="28"/>
          <w:lang w:eastAsia="en-US"/>
        </w:rPr>
        <w:t>Форма обучения: очная</w:t>
      </w:r>
    </w:p>
    <w:p w14:paraId="1E92A95C">
      <w:pPr>
        <w:spacing w:after="0" w:line="240" w:lineRule="auto"/>
        <w:ind w:left="4395"/>
        <w:rPr>
          <w:rFonts w:ascii="Times New Roman" w:hAnsi="Times New Roman"/>
          <w:bCs/>
          <w:sz w:val="28"/>
          <w:szCs w:val="28"/>
          <w:lang w:eastAsia="en-US"/>
        </w:rPr>
      </w:pPr>
      <w:r>
        <w:rPr>
          <w:rFonts w:ascii="Times New Roman" w:hAnsi="Times New Roman"/>
          <w:bCs/>
          <w:sz w:val="28"/>
          <w:szCs w:val="28"/>
          <w:lang w:eastAsia="en-US"/>
        </w:rPr>
        <w:t xml:space="preserve">Срок обучения: </w:t>
      </w:r>
      <w:r>
        <w:rPr>
          <w:rFonts w:ascii="Times New Roman" w:hAnsi="Times New Roman"/>
          <w:bCs/>
          <w:sz w:val="28"/>
          <w:szCs w:val="28"/>
        </w:rPr>
        <w:t>3 года 10 месяцев</w:t>
      </w:r>
    </w:p>
    <w:p w14:paraId="44B53D02">
      <w:pPr>
        <w:spacing w:after="0" w:line="360" w:lineRule="auto"/>
        <w:ind w:left="4395"/>
        <w:rPr>
          <w:rFonts w:eastAsia="Calibri" w:cs="Calibri"/>
          <w:lang w:eastAsia="en-US"/>
        </w:rPr>
      </w:pPr>
      <w:r>
        <w:rPr>
          <w:rFonts w:ascii="Times New Roman" w:hAnsi="Times New Roman"/>
          <w:bCs/>
          <w:sz w:val="28"/>
          <w:szCs w:val="28"/>
          <w:lang w:eastAsia="en-US"/>
        </w:rPr>
        <w:t>Год приема: 2024</w:t>
      </w:r>
    </w:p>
    <w:p w14:paraId="557E5C51">
      <w:pPr>
        <w:spacing w:after="200" w:line="276" w:lineRule="auto"/>
        <w:jc w:val="center"/>
        <w:rPr>
          <w:lang w:eastAsia="en-US"/>
        </w:rPr>
      </w:pPr>
    </w:p>
    <w:p w14:paraId="6BA867C4">
      <w:pPr>
        <w:spacing w:after="200" w:line="276" w:lineRule="auto"/>
        <w:rPr>
          <w:lang w:eastAsia="en-US"/>
        </w:rPr>
      </w:pPr>
    </w:p>
    <w:p w14:paraId="36A1A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p>
    <w:p w14:paraId="730221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p>
    <w:p w14:paraId="33CFE5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r>
        <w:rPr>
          <w:rFonts w:ascii="Times New Roman" w:hAnsi="Times New Roman" w:eastAsia="Times New Roman" w:cs="Times New Roman"/>
          <w:sz w:val="28"/>
          <w:szCs w:val="28"/>
          <w:lang w:eastAsia="en-US"/>
        </w:rPr>
        <w:t>Коломна, 2024 г.</w:t>
      </w:r>
    </w:p>
    <w:tbl>
      <w:tblPr>
        <w:tblStyle w:val="4"/>
        <w:tblW w:w="9619" w:type="dxa"/>
        <w:tblInd w:w="0" w:type="dxa"/>
        <w:tblLayout w:type="autofit"/>
        <w:tblCellMar>
          <w:top w:w="0" w:type="dxa"/>
          <w:left w:w="108" w:type="dxa"/>
          <w:bottom w:w="0" w:type="dxa"/>
          <w:right w:w="108" w:type="dxa"/>
        </w:tblCellMar>
      </w:tblPr>
      <w:tblGrid>
        <w:gridCol w:w="4962"/>
        <w:gridCol w:w="4657"/>
      </w:tblGrid>
      <w:tr w14:paraId="1CD2E080">
        <w:tblPrEx>
          <w:tblCellMar>
            <w:top w:w="0" w:type="dxa"/>
            <w:left w:w="108" w:type="dxa"/>
            <w:bottom w:w="0" w:type="dxa"/>
            <w:right w:w="108" w:type="dxa"/>
          </w:tblCellMar>
        </w:tblPrEx>
        <w:tc>
          <w:tcPr>
            <w:tcW w:w="4962" w:type="dxa"/>
          </w:tcPr>
          <w:p w14:paraId="49A89BC4">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РАССМОТРЕНО</w:t>
            </w:r>
          </w:p>
          <w:p w14:paraId="646C7EF9">
            <w:pPr>
              <w:spacing w:line="240" w:lineRule="auto"/>
              <w:ind w:right="40"/>
              <w:rPr>
                <w:rFonts w:ascii="Times New Roman" w:hAnsi="Times New Roman" w:eastAsia="Times New Roman" w:cs="Times New Roman"/>
                <w:color w:val="FF0000"/>
                <w:sz w:val="28"/>
                <w:szCs w:val="28"/>
              </w:rPr>
            </w:pPr>
            <w:r>
              <w:rPr>
                <w:rFonts w:ascii="Times New Roman" w:hAnsi="Times New Roman" w:eastAsia="Times New Roman" w:cs="Times New Roman"/>
                <w:sz w:val="28"/>
                <w:szCs w:val="28"/>
              </w:rPr>
              <w:t>на заседании ЦК общеобразовательных дисциплин</w:t>
            </w:r>
            <w:r>
              <w:rPr>
                <w:rFonts w:ascii="Times New Roman" w:hAnsi="Times New Roman" w:eastAsia="Times New Roman" w:cs="Times New Roman"/>
                <w:color w:val="FF0000"/>
                <w:sz w:val="28"/>
                <w:szCs w:val="28"/>
              </w:rPr>
              <w:t xml:space="preserve"> </w:t>
            </w:r>
          </w:p>
          <w:p w14:paraId="31500F51">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Протокол № ___от «__» _____ 2024г.</w:t>
            </w:r>
          </w:p>
          <w:p w14:paraId="67686FBD">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Председатель ЦК</w:t>
            </w:r>
          </w:p>
          <w:p w14:paraId="2C939348">
            <w:pPr>
              <w:spacing w:line="240" w:lineRule="auto"/>
              <w:jc w:val="both"/>
              <w:rPr>
                <w:rFonts w:ascii="Times New Roman" w:hAnsi="Times New Roman" w:eastAsia="Times New Roman" w:cs="Times New Roman"/>
                <w:sz w:val="28"/>
                <w:szCs w:val="28"/>
              </w:rPr>
            </w:pPr>
          </w:p>
          <w:p w14:paraId="34860108">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_____________/Г.Е. Татаринова/</w:t>
            </w:r>
          </w:p>
        </w:tc>
        <w:tc>
          <w:tcPr>
            <w:tcW w:w="4657" w:type="dxa"/>
          </w:tcPr>
          <w:p w14:paraId="13E25B83">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СОГЛАСОВАНО</w:t>
            </w:r>
          </w:p>
          <w:p w14:paraId="6DDD6EA1">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Заместитель директора по УМР</w:t>
            </w:r>
          </w:p>
          <w:p w14:paraId="62E9FF9C">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«__» ___________2024г.</w:t>
            </w:r>
          </w:p>
          <w:p w14:paraId="45FFFDE1">
            <w:pPr>
              <w:spacing w:line="240" w:lineRule="auto"/>
              <w:jc w:val="both"/>
              <w:rPr>
                <w:rFonts w:ascii="Times New Roman" w:hAnsi="Times New Roman" w:eastAsia="Times New Roman" w:cs="Times New Roman"/>
                <w:sz w:val="28"/>
                <w:szCs w:val="28"/>
              </w:rPr>
            </w:pPr>
          </w:p>
          <w:p w14:paraId="08BB8466">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______________/И.А. Полунина/</w:t>
            </w:r>
          </w:p>
        </w:tc>
      </w:tr>
    </w:tbl>
    <w:p w14:paraId="60FB3EC1"/>
    <w:p w14:paraId="21A34B0E"/>
    <w:p w14:paraId="743C94EE">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Рабочая программа общеобразовательной дисциплины ООД 12. Химия разработана на основе требований:</w:t>
      </w:r>
    </w:p>
    <w:p w14:paraId="44C06910">
      <w:pPr>
        <w:spacing w:line="240" w:lineRule="auto"/>
        <w:jc w:val="both"/>
        <w:rPr>
          <w:rFonts w:hint="default" w:ascii="Times New Roman" w:hAnsi="Times New Roman" w:cs="Times New Roman"/>
          <w:sz w:val="28"/>
          <w:szCs w:val="28"/>
        </w:rPr>
      </w:pPr>
      <w:r>
        <w:rPr>
          <w:rFonts w:ascii="Times New Roman" w:hAnsi="Times New Roman" w:eastAsia="Times New Roman" w:cs="Times New Roman"/>
          <w:sz w:val="28"/>
          <w:szCs w:val="28"/>
        </w:rPr>
        <w:t xml:space="preserve">- </w:t>
      </w:r>
      <w:bookmarkStart w:id="1" w:name="_Hlk166595550"/>
      <w:bookmarkStart w:id="2" w:name="_Hlk166590519"/>
      <w:r>
        <w:rPr>
          <w:rFonts w:hint="default" w:ascii="Times New Roman" w:hAnsi="Times New Roman" w:cs="Times New Roman"/>
          <w:sz w:val="28"/>
          <w:szCs w:val="28"/>
        </w:rPr>
        <w:t xml:space="preserve">федерального государственного образовательного стандарта среднего общего образования, утвержденного приказом Министерства образования и науки РФ от 17 мая 2012 г.  №413 (зарегистрирован Министерством юстиции РФ 7 июня 2012 г., рег. номер 24480) с изменениями, утвержденными приказом </w:t>
      </w:r>
      <w:r>
        <w:rPr>
          <w:rFonts w:hint="default" w:ascii="Times New Roman" w:hAnsi="Times New Roman" w:cs="Times New Roman"/>
          <w:bCs/>
          <w:sz w:val="28"/>
          <w:szCs w:val="28"/>
        </w:rPr>
        <w:t>Министерства просвещения РФ от 12 августа 2022 №732</w:t>
      </w:r>
      <w:r>
        <w:rPr>
          <w:rFonts w:hint="default" w:ascii="Times New Roman" w:hAnsi="Times New Roman" w:cs="Times New Roman"/>
          <w:sz w:val="28"/>
          <w:szCs w:val="28"/>
        </w:rPr>
        <w:t>;</w:t>
      </w:r>
    </w:p>
    <w:p w14:paraId="6F665473">
      <w:pPr>
        <w:spacing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федерального государственного образовательного стандарта среднего профессионального образования по специальности </w:t>
      </w:r>
      <w:r>
        <w:rPr>
          <w:rFonts w:hint="default" w:ascii="Times New Roman" w:hAnsi="Times New Roman" w:cs="Times New Roman"/>
          <w:bCs/>
          <w:color w:val="000000"/>
          <w:sz w:val="28"/>
          <w:szCs w:val="28"/>
          <w:lang w:eastAsia="en-US"/>
        </w:rPr>
        <w:t>09.02.06 Сетевое и системное администрирование</w:t>
      </w:r>
      <w:r>
        <w:rPr>
          <w:rFonts w:hint="default" w:ascii="Times New Roman" w:hAnsi="Times New Roman" w:cs="Times New Roman"/>
          <w:sz w:val="28"/>
          <w:szCs w:val="28"/>
        </w:rPr>
        <w:t xml:space="preserve">, утвержденного приказом Министерства просвещения Российской Федерации от 23 ноября 2020 г. N 657 (Зарегистрировано в Минюсте России 21.12.2020г. N 61609) (ред. от 01.09.2022г. Приказ Минпросвещения России от 01.09.2022г. № 796); </w:t>
      </w:r>
    </w:p>
    <w:p w14:paraId="66327EBE">
      <w:pPr>
        <w:spacing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на основе федеральной образовательной программы среднего общего образования, утвержденной приказом Министерства просвещения РФ от 18.05.2023г. №371; </w:t>
      </w:r>
    </w:p>
    <w:p w14:paraId="08B02D33">
      <w:pPr>
        <w:spacing w:line="240" w:lineRule="auto"/>
        <w:jc w:val="both"/>
        <w:rPr>
          <w:rFonts w:ascii="Times New Roman" w:hAnsi="Times New Roman"/>
          <w:sz w:val="28"/>
          <w:szCs w:val="28"/>
        </w:rPr>
      </w:pPr>
      <w:r>
        <w:rPr>
          <w:rFonts w:ascii="Times New Roman" w:hAnsi="Times New Roman"/>
          <w:sz w:val="28"/>
          <w:szCs w:val="28"/>
        </w:rPr>
        <w:t>-</w:t>
      </w:r>
      <w:r>
        <w:rPr>
          <w:sz w:val="28"/>
          <w:szCs w:val="28"/>
        </w:rPr>
        <w:t xml:space="preserve"> </w:t>
      </w:r>
      <w:r>
        <w:rPr>
          <w:rFonts w:ascii="Times New Roman" w:hAnsi="Times New Roman"/>
          <w:sz w:val="28"/>
          <w:szCs w:val="28"/>
        </w:rPr>
        <w:t>приказа Министерства просвещения Российской Федерации от 01.02.2024 № 62 «О внесении изменений в некоторые приказы Министерства                 просвещения Российской Федерации, касающиеся федеральных образовательных программ по учебным предметам основного общего образования и среднего общего образования»;</w:t>
      </w:r>
      <w:bookmarkEnd w:id="1"/>
    </w:p>
    <w:bookmarkEnd w:id="2"/>
    <w:p w14:paraId="7850033B">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примерной рабочей программы общеобразовательной дисциплины «Химия», размещенной на сайте ФГБУ ДПО «ИРПО» в подразделе «Разработка и внедрение методик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[Электронный ресурс]: Сайт «ИРПО» / Режим доступа: https://firpo.ru/activities/projects/razrabotka-i-vnedreniye-metodik-prepodavaniya/</w:t>
      </w:r>
    </w:p>
    <w:p w14:paraId="3098F382">
      <w:pPr>
        <w:spacing w:line="240" w:lineRule="auto"/>
        <w:ind w:firstLine="720"/>
        <w:jc w:val="both"/>
        <w:rPr>
          <w:rFonts w:ascii="Times New Roman" w:hAnsi="Times New Roman" w:eastAsia="Times New Roman" w:cs="Times New Roman"/>
          <w:sz w:val="28"/>
          <w:szCs w:val="28"/>
        </w:rPr>
      </w:pPr>
    </w:p>
    <w:p w14:paraId="76C28C7A">
      <w:pPr>
        <w:widowControl w:val="0"/>
        <w:tabs>
          <w:tab w:val="left" w:pos="6420"/>
        </w:tabs>
        <w:suppressAutoHyphens/>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b/>
          <w:i/>
          <w:sz w:val="28"/>
          <w:szCs w:val="28"/>
        </w:rPr>
        <w:t>Организация-разработчик</w:t>
      </w:r>
      <w:r>
        <w:rPr>
          <w:rFonts w:ascii="Times New Roman" w:hAnsi="Times New Roman" w:eastAsia="Times New Roman" w:cs="Times New Roman"/>
          <w:sz w:val="28"/>
          <w:szCs w:val="28"/>
        </w:rPr>
        <w:t>: Государственное бюджетное профессиональное образовательное учреждение Московской области «Коломенский аграрный колледж имени Н.Т. Козлова».</w:t>
      </w:r>
    </w:p>
    <w:p w14:paraId="209424C0">
      <w:pPr>
        <w:widowControl w:val="0"/>
        <w:tabs>
          <w:tab w:val="left" w:pos="6420"/>
        </w:tabs>
        <w:suppressAutoHyphens/>
        <w:spacing w:line="240" w:lineRule="auto"/>
        <w:jc w:val="both"/>
        <w:rPr>
          <w:rFonts w:ascii="Times New Roman" w:hAnsi="Times New Roman" w:eastAsia="Times New Roman" w:cs="Times New Roman"/>
          <w:sz w:val="28"/>
          <w:szCs w:val="28"/>
        </w:rPr>
      </w:pPr>
    </w:p>
    <w:p w14:paraId="6E529A1C">
      <w:r>
        <w:rPr>
          <w:rFonts w:ascii="Times New Roman" w:hAnsi="Times New Roman" w:eastAsia="Times New Roman" w:cs="Times New Roman"/>
          <w:b/>
          <w:i/>
          <w:sz w:val="28"/>
          <w:szCs w:val="28"/>
        </w:rPr>
        <w:t>Автор-разработчик</w:t>
      </w:r>
      <w:r>
        <w:rPr>
          <w:rFonts w:ascii="Times New Roman" w:hAnsi="Times New Roman" w:eastAsia="Times New Roman" w:cs="Times New Roman"/>
          <w:b/>
          <w:sz w:val="28"/>
          <w:szCs w:val="28"/>
        </w:rPr>
        <w:t>:</w:t>
      </w:r>
      <w:r>
        <w:rPr>
          <w:rFonts w:ascii="Times New Roman" w:hAnsi="Times New Roman" w:eastAsia="Times New Roman" w:cs="Times New Roman"/>
          <w:sz w:val="28"/>
          <w:szCs w:val="28"/>
        </w:rPr>
        <w:t xml:space="preserve"> Мусатова Анастасия Юрьевна, преподаватель ГБПОУ МО «Коломенский аграрный колледж имени Н.Т. Козлова».</w:t>
      </w:r>
    </w:p>
    <w:p w14:paraId="78EE06A1">
      <w:pPr>
        <w:jc w:val="center"/>
      </w:pPr>
      <w:r>
        <w:t>2</w:t>
      </w:r>
    </w:p>
    <w:p w14:paraId="5238F06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СОДЕРЖАНИЕ</w:t>
      </w:r>
    </w:p>
    <w:p w14:paraId="6D6C583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eastAsia="Times New Roman" w:cs="Times New Roman"/>
          <w:b/>
          <w:sz w:val="28"/>
          <w:szCs w:val="28"/>
          <w:lang w:eastAsia="en-US"/>
        </w:rPr>
      </w:pPr>
    </w:p>
    <w:tbl>
      <w:tblPr>
        <w:tblStyle w:val="4"/>
        <w:tblW w:w="0" w:type="auto"/>
        <w:tblInd w:w="0" w:type="dxa"/>
        <w:tblLayout w:type="autofit"/>
        <w:tblCellMar>
          <w:top w:w="0" w:type="dxa"/>
          <w:left w:w="108" w:type="dxa"/>
          <w:bottom w:w="0" w:type="dxa"/>
          <w:right w:w="108" w:type="dxa"/>
        </w:tblCellMar>
      </w:tblPr>
      <w:tblGrid>
        <w:gridCol w:w="426"/>
        <w:gridCol w:w="8215"/>
        <w:gridCol w:w="703"/>
      </w:tblGrid>
      <w:tr w14:paraId="5D6C82F8">
        <w:tblPrEx>
          <w:tblCellMar>
            <w:top w:w="0" w:type="dxa"/>
            <w:left w:w="108" w:type="dxa"/>
            <w:bottom w:w="0" w:type="dxa"/>
            <w:right w:w="108" w:type="dxa"/>
          </w:tblCellMar>
        </w:tblPrEx>
        <w:tc>
          <w:tcPr>
            <w:tcW w:w="426" w:type="dxa"/>
            <w:shd w:val="clear" w:color="auto" w:fill="auto"/>
          </w:tcPr>
          <w:p w14:paraId="708229C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1.</w:t>
            </w:r>
          </w:p>
        </w:tc>
        <w:tc>
          <w:tcPr>
            <w:tcW w:w="8215" w:type="dxa"/>
            <w:shd w:val="clear" w:color="auto" w:fill="auto"/>
          </w:tcPr>
          <w:p w14:paraId="4C89767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Общая характеристика рабочей программы общеобразовательной дисциплины</w:t>
            </w:r>
          </w:p>
        </w:tc>
        <w:tc>
          <w:tcPr>
            <w:tcW w:w="703" w:type="dxa"/>
            <w:shd w:val="clear" w:color="auto" w:fill="auto"/>
          </w:tcPr>
          <w:p w14:paraId="5092452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p>
          <w:p w14:paraId="1673395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4</w:t>
            </w:r>
          </w:p>
        </w:tc>
      </w:tr>
      <w:tr w14:paraId="1FB5D7B5">
        <w:tblPrEx>
          <w:tblCellMar>
            <w:top w:w="0" w:type="dxa"/>
            <w:left w:w="108" w:type="dxa"/>
            <w:bottom w:w="0" w:type="dxa"/>
            <w:right w:w="108" w:type="dxa"/>
          </w:tblCellMar>
        </w:tblPrEx>
        <w:tc>
          <w:tcPr>
            <w:tcW w:w="426" w:type="dxa"/>
            <w:shd w:val="clear" w:color="auto" w:fill="auto"/>
          </w:tcPr>
          <w:p w14:paraId="26E94A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w:t>
            </w:r>
          </w:p>
        </w:tc>
        <w:tc>
          <w:tcPr>
            <w:tcW w:w="8215" w:type="dxa"/>
            <w:shd w:val="clear" w:color="auto" w:fill="auto"/>
          </w:tcPr>
          <w:p w14:paraId="5ED4162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Структура и содержание общеобразовательной дисциплины</w:t>
            </w:r>
          </w:p>
        </w:tc>
        <w:tc>
          <w:tcPr>
            <w:tcW w:w="703" w:type="dxa"/>
            <w:shd w:val="clear" w:color="auto" w:fill="auto"/>
          </w:tcPr>
          <w:p w14:paraId="314ADAB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12</w:t>
            </w:r>
          </w:p>
        </w:tc>
      </w:tr>
      <w:tr w14:paraId="1AFA24B1">
        <w:tblPrEx>
          <w:tblCellMar>
            <w:top w:w="0" w:type="dxa"/>
            <w:left w:w="108" w:type="dxa"/>
            <w:bottom w:w="0" w:type="dxa"/>
            <w:right w:w="108" w:type="dxa"/>
          </w:tblCellMar>
        </w:tblPrEx>
        <w:tc>
          <w:tcPr>
            <w:tcW w:w="426" w:type="dxa"/>
            <w:shd w:val="clear" w:color="auto" w:fill="auto"/>
          </w:tcPr>
          <w:p w14:paraId="1E20EE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3.</w:t>
            </w:r>
          </w:p>
        </w:tc>
        <w:tc>
          <w:tcPr>
            <w:tcW w:w="8215" w:type="dxa"/>
            <w:shd w:val="clear" w:color="auto" w:fill="auto"/>
          </w:tcPr>
          <w:p w14:paraId="70771E1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Условия реализации рабочей программы общеобразовательной дисциплины</w:t>
            </w:r>
          </w:p>
        </w:tc>
        <w:tc>
          <w:tcPr>
            <w:tcW w:w="703" w:type="dxa"/>
            <w:shd w:val="clear" w:color="auto" w:fill="auto"/>
          </w:tcPr>
          <w:p w14:paraId="24C9775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p>
          <w:p w14:paraId="5FF37C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23</w:t>
            </w:r>
          </w:p>
        </w:tc>
      </w:tr>
      <w:tr w14:paraId="2C92D0D3">
        <w:tblPrEx>
          <w:tblCellMar>
            <w:top w:w="0" w:type="dxa"/>
            <w:left w:w="108" w:type="dxa"/>
            <w:bottom w:w="0" w:type="dxa"/>
            <w:right w:w="108" w:type="dxa"/>
          </w:tblCellMar>
        </w:tblPrEx>
        <w:tc>
          <w:tcPr>
            <w:tcW w:w="426" w:type="dxa"/>
            <w:shd w:val="clear" w:color="auto" w:fill="auto"/>
          </w:tcPr>
          <w:p w14:paraId="095E56C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4.</w:t>
            </w:r>
          </w:p>
        </w:tc>
        <w:tc>
          <w:tcPr>
            <w:tcW w:w="8215" w:type="dxa"/>
            <w:shd w:val="clear" w:color="auto" w:fill="auto"/>
          </w:tcPr>
          <w:p w14:paraId="03338D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Контроль и оценка результатов освоения дисциплины</w:t>
            </w:r>
          </w:p>
        </w:tc>
        <w:tc>
          <w:tcPr>
            <w:tcW w:w="703" w:type="dxa"/>
            <w:shd w:val="clear" w:color="auto" w:fill="auto"/>
          </w:tcPr>
          <w:p w14:paraId="6BC62BF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25</w:t>
            </w:r>
          </w:p>
        </w:tc>
      </w:tr>
    </w:tbl>
    <w:p w14:paraId="1761EA86">
      <w:pPr>
        <w:spacing w:line="240" w:lineRule="exact"/>
        <w:rPr>
          <w:sz w:val="24"/>
          <w:szCs w:val="24"/>
        </w:rPr>
      </w:pPr>
    </w:p>
    <w:p w14:paraId="226ECF2E">
      <w:pPr>
        <w:spacing w:after="15" w:line="120" w:lineRule="exact"/>
        <w:rPr>
          <w:sz w:val="12"/>
          <w:szCs w:val="12"/>
        </w:rPr>
      </w:pPr>
    </w:p>
    <w:p w14:paraId="100EC98B">
      <w:pPr>
        <w:widowControl w:val="0"/>
        <w:spacing w:line="240" w:lineRule="auto"/>
        <w:ind w:right="-20"/>
        <w:rPr>
          <w:color w:val="000000"/>
          <w:sz w:val="26"/>
          <w:szCs w:val="26"/>
        </w:rPr>
      </w:pPr>
    </w:p>
    <w:p w14:paraId="225684F5">
      <w:pPr>
        <w:rPr>
          <w:sz w:val="26"/>
          <w:szCs w:val="26"/>
        </w:rPr>
      </w:pPr>
    </w:p>
    <w:p w14:paraId="6C376BF7">
      <w:pPr>
        <w:rPr>
          <w:sz w:val="26"/>
          <w:szCs w:val="26"/>
        </w:rPr>
      </w:pPr>
    </w:p>
    <w:p w14:paraId="2535CF14">
      <w:pPr>
        <w:rPr>
          <w:sz w:val="26"/>
          <w:szCs w:val="26"/>
        </w:rPr>
      </w:pPr>
    </w:p>
    <w:p w14:paraId="1C55FEEB">
      <w:pPr>
        <w:rPr>
          <w:sz w:val="26"/>
          <w:szCs w:val="26"/>
        </w:rPr>
      </w:pPr>
    </w:p>
    <w:bookmarkEnd w:id="0"/>
    <w:p w14:paraId="48C76FD1">
      <w:pPr>
        <w:widowControl w:val="0"/>
        <w:spacing w:line="240" w:lineRule="auto"/>
        <w:ind w:right="-20"/>
        <w:rPr>
          <w:rFonts w:ascii="Times New Roman" w:hAnsi="Times New Roman" w:cs="Times New Roman"/>
          <w:color w:val="000000"/>
          <w:sz w:val="24"/>
          <w:szCs w:val="24"/>
        </w:rPr>
      </w:pPr>
    </w:p>
    <w:p w14:paraId="384A3017">
      <w:pPr>
        <w:widowControl w:val="0"/>
        <w:spacing w:line="240" w:lineRule="auto"/>
        <w:ind w:right="-20"/>
        <w:rPr>
          <w:rFonts w:ascii="Times New Roman" w:hAnsi="Times New Roman" w:cs="Times New Roman"/>
          <w:color w:val="000000"/>
          <w:sz w:val="24"/>
          <w:szCs w:val="24"/>
        </w:rPr>
      </w:pPr>
    </w:p>
    <w:p w14:paraId="238195A1">
      <w:pPr>
        <w:widowControl w:val="0"/>
        <w:spacing w:line="240" w:lineRule="auto"/>
        <w:ind w:right="-20"/>
        <w:rPr>
          <w:rFonts w:ascii="Times New Roman" w:hAnsi="Times New Roman" w:cs="Times New Roman"/>
          <w:color w:val="000000"/>
          <w:sz w:val="24"/>
          <w:szCs w:val="24"/>
        </w:rPr>
      </w:pPr>
    </w:p>
    <w:p w14:paraId="2A6C0250">
      <w:pPr>
        <w:widowControl w:val="0"/>
        <w:spacing w:line="240" w:lineRule="auto"/>
        <w:ind w:right="-20"/>
        <w:rPr>
          <w:rFonts w:ascii="Times New Roman" w:hAnsi="Times New Roman" w:cs="Times New Roman"/>
          <w:color w:val="000000"/>
          <w:sz w:val="24"/>
          <w:szCs w:val="24"/>
        </w:rPr>
      </w:pPr>
    </w:p>
    <w:p w14:paraId="28CE72CE">
      <w:pPr>
        <w:widowControl w:val="0"/>
        <w:spacing w:line="240" w:lineRule="auto"/>
        <w:ind w:right="-20"/>
        <w:rPr>
          <w:rFonts w:ascii="Times New Roman" w:hAnsi="Times New Roman" w:cs="Times New Roman"/>
          <w:color w:val="000000"/>
          <w:sz w:val="24"/>
          <w:szCs w:val="24"/>
        </w:rPr>
      </w:pPr>
    </w:p>
    <w:p w14:paraId="76E277D0">
      <w:pPr>
        <w:widowControl w:val="0"/>
        <w:spacing w:line="240" w:lineRule="auto"/>
        <w:ind w:right="-20"/>
        <w:rPr>
          <w:rFonts w:ascii="Times New Roman" w:hAnsi="Times New Roman" w:cs="Times New Roman"/>
          <w:color w:val="000000"/>
          <w:sz w:val="24"/>
          <w:szCs w:val="24"/>
        </w:rPr>
      </w:pPr>
    </w:p>
    <w:p w14:paraId="5B2B3FFC">
      <w:pPr>
        <w:widowControl w:val="0"/>
        <w:spacing w:line="240" w:lineRule="auto"/>
        <w:ind w:right="-20"/>
        <w:rPr>
          <w:rFonts w:ascii="Times New Roman" w:hAnsi="Times New Roman" w:cs="Times New Roman"/>
          <w:color w:val="000000"/>
          <w:sz w:val="24"/>
          <w:szCs w:val="24"/>
        </w:rPr>
      </w:pPr>
    </w:p>
    <w:p w14:paraId="036F45B3">
      <w:pPr>
        <w:widowControl w:val="0"/>
        <w:spacing w:line="240" w:lineRule="auto"/>
        <w:ind w:right="-20"/>
        <w:rPr>
          <w:rFonts w:ascii="Times New Roman" w:hAnsi="Times New Roman" w:cs="Times New Roman"/>
          <w:color w:val="000000"/>
          <w:sz w:val="24"/>
          <w:szCs w:val="24"/>
        </w:rPr>
      </w:pPr>
    </w:p>
    <w:p w14:paraId="2BD8C894">
      <w:pPr>
        <w:widowControl w:val="0"/>
        <w:spacing w:line="240" w:lineRule="auto"/>
        <w:ind w:right="-20"/>
        <w:rPr>
          <w:rFonts w:ascii="Times New Roman" w:hAnsi="Times New Roman" w:cs="Times New Roman"/>
          <w:color w:val="000000"/>
          <w:sz w:val="24"/>
          <w:szCs w:val="24"/>
        </w:rPr>
      </w:pPr>
    </w:p>
    <w:p w14:paraId="567D7041">
      <w:pPr>
        <w:widowControl w:val="0"/>
        <w:spacing w:line="240" w:lineRule="auto"/>
        <w:ind w:right="-20"/>
        <w:rPr>
          <w:rFonts w:ascii="Times New Roman" w:hAnsi="Times New Roman" w:cs="Times New Roman"/>
          <w:color w:val="000000"/>
          <w:sz w:val="24"/>
          <w:szCs w:val="24"/>
        </w:rPr>
      </w:pPr>
    </w:p>
    <w:p w14:paraId="606E645F">
      <w:pPr>
        <w:widowControl w:val="0"/>
        <w:spacing w:line="240" w:lineRule="auto"/>
        <w:ind w:right="-20"/>
        <w:rPr>
          <w:rFonts w:ascii="Times New Roman" w:hAnsi="Times New Roman" w:cs="Times New Roman"/>
          <w:color w:val="000000"/>
          <w:sz w:val="24"/>
          <w:szCs w:val="24"/>
        </w:rPr>
      </w:pPr>
    </w:p>
    <w:p w14:paraId="4F33C825">
      <w:pPr>
        <w:widowControl w:val="0"/>
        <w:spacing w:line="240" w:lineRule="auto"/>
        <w:ind w:right="-20"/>
        <w:rPr>
          <w:rFonts w:ascii="Times New Roman" w:hAnsi="Times New Roman" w:cs="Times New Roman"/>
          <w:color w:val="000000"/>
          <w:sz w:val="24"/>
          <w:szCs w:val="24"/>
        </w:rPr>
      </w:pPr>
    </w:p>
    <w:p w14:paraId="516A0E6B">
      <w:pPr>
        <w:widowControl w:val="0"/>
        <w:spacing w:line="240" w:lineRule="auto"/>
        <w:ind w:right="-20"/>
        <w:rPr>
          <w:rFonts w:ascii="Times New Roman" w:hAnsi="Times New Roman" w:cs="Times New Roman"/>
          <w:color w:val="000000"/>
          <w:sz w:val="24"/>
          <w:szCs w:val="24"/>
        </w:rPr>
      </w:pPr>
    </w:p>
    <w:p w14:paraId="6948CA3A">
      <w:pPr>
        <w:widowControl w:val="0"/>
        <w:spacing w:line="240" w:lineRule="auto"/>
        <w:ind w:right="-20"/>
        <w:rPr>
          <w:rFonts w:ascii="Times New Roman" w:hAnsi="Times New Roman" w:cs="Times New Roman"/>
          <w:color w:val="000000"/>
          <w:sz w:val="24"/>
          <w:szCs w:val="24"/>
        </w:rPr>
      </w:pPr>
    </w:p>
    <w:p w14:paraId="43E99FBF">
      <w:pPr>
        <w:widowControl w:val="0"/>
        <w:spacing w:line="240" w:lineRule="auto"/>
        <w:ind w:right="-20"/>
        <w:rPr>
          <w:rFonts w:ascii="Times New Roman" w:hAnsi="Times New Roman" w:cs="Times New Roman"/>
          <w:color w:val="000000"/>
          <w:sz w:val="24"/>
          <w:szCs w:val="24"/>
        </w:rPr>
      </w:pPr>
    </w:p>
    <w:p w14:paraId="0C806AAE">
      <w:pPr>
        <w:widowControl w:val="0"/>
        <w:spacing w:line="240" w:lineRule="auto"/>
        <w:ind w:right="-20"/>
        <w:rPr>
          <w:rFonts w:ascii="Times New Roman" w:hAnsi="Times New Roman" w:cs="Times New Roman"/>
          <w:color w:val="000000"/>
          <w:sz w:val="24"/>
          <w:szCs w:val="24"/>
        </w:rPr>
      </w:pPr>
    </w:p>
    <w:p w14:paraId="6FD5CCAD">
      <w:pPr>
        <w:widowControl w:val="0"/>
        <w:spacing w:line="240" w:lineRule="auto"/>
        <w:ind w:right="-20"/>
        <w:rPr>
          <w:rFonts w:ascii="Times New Roman" w:hAnsi="Times New Roman" w:cs="Times New Roman"/>
          <w:color w:val="000000"/>
          <w:sz w:val="24"/>
          <w:szCs w:val="24"/>
        </w:rPr>
      </w:pPr>
    </w:p>
    <w:p w14:paraId="15847B64">
      <w:pPr>
        <w:widowControl w:val="0"/>
        <w:spacing w:line="240" w:lineRule="auto"/>
        <w:ind w:right="-20"/>
        <w:rPr>
          <w:rFonts w:ascii="Times New Roman" w:hAnsi="Times New Roman" w:cs="Times New Roman"/>
          <w:color w:val="000000"/>
          <w:sz w:val="24"/>
          <w:szCs w:val="24"/>
        </w:rPr>
      </w:pPr>
    </w:p>
    <w:p w14:paraId="0CB0EC5A">
      <w:pPr>
        <w:widowControl w:val="0"/>
        <w:spacing w:line="240" w:lineRule="auto"/>
        <w:ind w:right="-20"/>
        <w:rPr>
          <w:rFonts w:ascii="Times New Roman" w:hAnsi="Times New Roman" w:cs="Times New Roman"/>
          <w:color w:val="000000"/>
          <w:sz w:val="24"/>
          <w:szCs w:val="24"/>
        </w:rPr>
      </w:pPr>
    </w:p>
    <w:p w14:paraId="7FAE27B9">
      <w:pPr>
        <w:widowControl w:val="0"/>
        <w:spacing w:line="240" w:lineRule="auto"/>
        <w:ind w:right="-20"/>
        <w:rPr>
          <w:rFonts w:ascii="Times New Roman" w:hAnsi="Times New Roman" w:cs="Times New Roman"/>
          <w:color w:val="000000"/>
          <w:sz w:val="24"/>
          <w:szCs w:val="24"/>
        </w:rPr>
      </w:pPr>
    </w:p>
    <w:p w14:paraId="6E3BF507">
      <w:pPr>
        <w:widowControl w:val="0"/>
        <w:spacing w:line="240" w:lineRule="auto"/>
        <w:ind w:right="-20"/>
        <w:rPr>
          <w:rFonts w:ascii="Times New Roman" w:hAnsi="Times New Roman" w:cs="Times New Roman"/>
          <w:color w:val="000000"/>
          <w:sz w:val="24"/>
          <w:szCs w:val="24"/>
        </w:rPr>
      </w:pPr>
    </w:p>
    <w:p w14:paraId="2164C5AF">
      <w:pPr>
        <w:widowControl w:val="0"/>
        <w:spacing w:line="240" w:lineRule="auto"/>
        <w:ind w:right="-20"/>
        <w:rPr>
          <w:rFonts w:ascii="Times New Roman" w:hAnsi="Times New Roman" w:cs="Times New Roman"/>
          <w:color w:val="000000"/>
          <w:sz w:val="24"/>
          <w:szCs w:val="24"/>
        </w:rPr>
      </w:pPr>
    </w:p>
    <w:p w14:paraId="5B578335">
      <w:pPr>
        <w:widowControl w:val="0"/>
        <w:spacing w:line="240" w:lineRule="auto"/>
        <w:ind w:right="-20"/>
        <w:rPr>
          <w:rFonts w:ascii="Times New Roman" w:hAnsi="Times New Roman" w:cs="Times New Roman"/>
          <w:color w:val="000000"/>
          <w:sz w:val="24"/>
          <w:szCs w:val="24"/>
        </w:rPr>
      </w:pPr>
    </w:p>
    <w:p w14:paraId="1AB3C74B">
      <w:pPr>
        <w:widowControl w:val="0"/>
        <w:spacing w:line="240" w:lineRule="auto"/>
        <w:ind w:right="-20"/>
        <w:rPr>
          <w:rFonts w:ascii="Times New Roman" w:hAnsi="Times New Roman" w:cs="Times New Roman"/>
          <w:color w:val="000000"/>
          <w:sz w:val="24"/>
          <w:szCs w:val="24"/>
        </w:rPr>
      </w:pPr>
    </w:p>
    <w:p w14:paraId="2F4163B1">
      <w:pPr>
        <w:widowControl w:val="0"/>
        <w:spacing w:line="240" w:lineRule="auto"/>
        <w:ind w:right="-20"/>
        <w:rPr>
          <w:rFonts w:ascii="Times New Roman" w:hAnsi="Times New Roman" w:cs="Times New Roman"/>
          <w:color w:val="000000"/>
          <w:sz w:val="24"/>
          <w:szCs w:val="24"/>
        </w:rPr>
      </w:pPr>
    </w:p>
    <w:p w14:paraId="0DF1130C">
      <w:pPr>
        <w:widowControl w:val="0"/>
        <w:spacing w:line="240" w:lineRule="auto"/>
        <w:ind w:right="-20"/>
        <w:rPr>
          <w:rFonts w:ascii="Times New Roman" w:hAnsi="Times New Roman" w:cs="Times New Roman"/>
          <w:color w:val="000000"/>
          <w:sz w:val="24"/>
          <w:szCs w:val="24"/>
        </w:rPr>
      </w:pPr>
    </w:p>
    <w:p w14:paraId="30F5ED47">
      <w:pPr>
        <w:widowControl w:val="0"/>
        <w:spacing w:line="240" w:lineRule="auto"/>
        <w:ind w:right="-20"/>
        <w:rPr>
          <w:rFonts w:ascii="Times New Roman" w:hAnsi="Times New Roman" w:cs="Times New Roman"/>
          <w:color w:val="000000"/>
          <w:sz w:val="24"/>
          <w:szCs w:val="24"/>
        </w:rPr>
      </w:pPr>
    </w:p>
    <w:p w14:paraId="40BC3403">
      <w:pPr>
        <w:widowControl w:val="0"/>
        <w:spacing w:line="240" w:lineRule="auto"/>
        <w:ind w:right="-20"/>
        <w:rPr>
          <w:rFonts w:ascii="Times New Roman" w:hAnsi="Times New Roman" w:cs="Times New Roman"/>
          <w:color w:val="000000"/>
          <w:sz w:val="24"/>
          <w:szCs w:val="24"/>
        </w:rPr>
      </w:pPr>
    </w:p>
    <w:p w14:paraId="77794E88">
      <w:pPr>
        <w:widowControl w:val="0"/>
        <w:spacing w:line="240" w:lineRule="auto"/>
        <w:ind w:right="-20"/>
        <w:rPr>
          <w:rFonts w:ascii="Times New Roman" w:hAnsi="Times New Roman" w:cs="Times New Roman"/>
          <w:color w:val="000000"/>
          <w:sz w:val="24"/>
          <w:szCs w:val="24"/>
        </w:rPr>
      </w:pPr>
    </w:p>
    <w:p w14:paraId="76FACA62">
      <w:pPr>
        <w:widowControl w:val="0"/>
        <w:spacing w:line="240" w:lineRule="auto"/>
        <w:ind w:right="-20"/>
        <w:rPr>
          <w:rFonts w:ascii="Times New Roman" w:hAnsi="Times New Roman" w:cs="Times New Roman"/>
          <w:color w:val="000000"/>
          <w:sz w:val="24"/>
          <w:szCs w:val="24"/>
        </w:rPr>
      </w:pPr>
    </w:p>
    <w:p w14:paraId="3F5E89D1">
      <w:pPr>
        <w:widowControl w:val="0"/>
        <w:spacing w:line="240" w:lineRule="auto"/>
        <w:ind w:right="-20"/>
        <w:rPr>
          <w:rFonts w:ascii="Times New Roman" w:hAnsi="Times New Roman" w:cs="Times New Roman"/>
          <w:color w:val="000000"/>
          <w:sz w:val="24"/>
          <w:szCs w:val="24"/>
        </w:rPr>
      </w:pPr>
    </w:p>
    <w:p w14:paraId="49D43972">
      <w:pPr>
        <w:widowControl w:val="0"/>
        <w:spacing w:line="240" w:lineRule="auto"/>
        <w:ind w:right="-20"/>
        <w:rPr>
          <w:rFonts w:ascii="Times New Roman" w:hAnsi="Times New Roman" w:cs="Times New Roman"/>
          <w:color w:val="000000"/>
          <w:sz w:val="24"/>
          <w:szCs w:val="24"/>
        </w:rPr>
      </w:pPr>
    </w:p>
    <w:p w14:paraId="157088E8">
      <w:pPr>
        <w:widowControl w:val="0"/>
        <w:spacing w:line="240" w:lineRule="auto"/>
        <w:ind w:right="-20"/>
        <w:rPr>
          <w:rFonts w:ascii="Times New Roman" w:hAnsi="Times New Roman" w:cs="Times New Roman"/>
          <w:color w:val="000000"/>
          <w:sz w:val="24"/>
          <w:szCs w:val="24"/>
        </w:rPr>
      </w:pPr>
    </w:p>
    <w:p w14:paraId="5994EE44">
      <w:pPr>
        <w:widowControl w:val="0"/>
        <w:spacing w:line="240" w:lineRule="auto"/>
        <w:ind w:right="-20"/>
        <w:rPr>
          <w:rFonts w:ascii="Times New Roman" w:hAnsi="Times New Roman" w:cs="Times New Roman"/>
          <w:color w:val="000000"/>
          <w:sz w:val="24"/>
          <w:szCs w:val="24"/>
        </w:rPr>
      </w:pPr>
    </w:p>
    <w:p w14:paraId="3CE5A089">
      <w:pPr>
        <w:widowControl w:val="0"/>
        <w:spacing w:line="240" w:lineRule="auto"/>
        <w:ind w:right="-20"/>
        <w:rPr>
          <w:rFonts w:ascii="Times New Roman" w:hAnsi="Times New Roman" w:cs="Times New Roman"/>
          <w:color w:val="000000"/>
          <w:sz w:val="24"/>
          <w:szCs w:val="24"/>
        </w:rPr>
      </w:pPr>
    </w:p>
    <w:p w14:paraId="20858152">
      <w:pPr>
        <w:widowControl w:val="0"/>
        <w:spacing w:line="240" w:lineRule="auto"/>
        <w:ind w:right="-20"/>
        <w:jc w:val="center"/>
        <w:rPr>
          <w:rFonts w:ascii="Times New Roman" w:hAnsi="Times New Roman" w:cs="Times New Roman"/>
          <w:color w:val="000000"/>
        </w:rPr>
      </w:pPr>
      <w:r>
        <w:rPr>
          <w:rFonts w:ascii="Times New Roman" w:hAnsi="Times New Roman" w:cs="Times New Roman"/>
          <w:color w:val="000000"/>
        </w:rPr>
        <w:t>3</w:t>
      </w:r>
    </w:p>
    <w:p w14:paraId="44ED3262">
      <w:pPr>
        <w:suppressAutoHyphens/>
        <w:spacing w:line="23" w:lineRule="atLeast"/>
        <w:jc w:val="center"/>
        <w:rPr>
          <w:rFonts w:ascii="Times New Roman" w:hAnsi="Times New Roman" w:cs="Times New Roman"/>
          <w:b/>
          <w:bCs/>
          <w:sz w:val="24"/>
          <w:szCs w:val="24"/>
          <w:lang w:eastAsia="en-US"/>
        </w:rPr>
      </w:pPr>
      <w:bookmarkStart w:id="3" w:name="_Toc113637405"/>
      <w:r>
        <w:rPr>
          <w:rFonts w:ascii="Times New Roman" w:hAnsi="Times New Roman" w:cs="Times New Roman"/>
          <w:b/>
          <w:bCs/>
          <w:sz w:val="24"/>
          <w:szCs w:val="24"/>
          <w:lang w:eastAsia="en-US"/>
        </w:rPr>
        <w:t>1. ОБЩАЯ ХАРАКТЕРИСТИКА РАБОЧЕЙ ПРОГРАММЫ ОБЩЕОБРАЗОВАТЕЛЬНОЙ ДИСЦИПЛИНЫ</w:t>
      </w:r>
      <w:bookmarkEnd w:id="3"/>
    </w:p>
    <w:p w14:paraId="5AB2AB33">
      <w:pPr>
        <w:suppressAutoHyphens/>
        <w:spacing w:line="23" w:lineRule="atLeast"/>
        <w:jc w:val="center"/>
        <w:rPr>
          <w:rFonts w:ascii="Times New Roman" w:hAnsi="Times New Roman" w:cs="Times New Roman"/>
          <w:b/>
          <w:bCs/>
          <w:sz w:val="24"/>
          <w:szCs w:val="24"/>
          <w:lang w:eastAsia="en-US"/>
        </w:rPr>
      </w:pPr>
    </w:p>
    <w:p w14:paraId="135EA456">
      <w:pPr>
        <w:tabs>
          <w:tab w:val="left" w:pos="1276"/>
          <w:tab w:val="left" w:pos="10992"/>
          <w:tab w:val="left" w:pos="11908"/>
          <w:tab w:val="left" w:pos="12824"/>
          <w:tab w:val="left" w:pos="13740"/>
          <w:tab w:val="left" w:pos="14656"/>
        </w:tabs>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1.1 Место дисциплины в структуре образовательной программы СПО</w:t>
      </w:r>
    </w:p>
    <w:p w14:paraId="45F1D2A1">
      <w:pPr>
        <w:pStyle w:val="7"/>
        <w:ind w:left="1822"/>
        <w:rPr>
          <w:rFonts w:ascii="Times New Roman" w:hAnsi="Times New Roman" w:eastAsia="Calibri"/>
          <w:sz w:val="24"/>
          <w:szCs w:val="24"/>
          <w:lang w:eastAsia="en-US"/>
        </w:rPr>
      </w:pPr>
      <w:r>
        <w:rPr>
          <w:rFonts w:ascii="Times New Roman" w:hAnsi="Times New Roman" w:cs="Times New Roman"/>
          <w:sz w:val="24"/>
          <w:szCs w:val="24"/>
        </w:rPr>
        <w:t xml:space="preserve">Общеобразовательная дисциплина «Химия» является обязательной частью общеобразовательного цикла образовательной программы в соответствии с ФГОС СПО </w:t>
      </w:r>
      <w:r>
        <w:rPr>
          <w:rFonts w:ascii="Times New Roman" w:hAnsi="Times New Roman" w:cs="Times New Roman"/>
          <w:bCs/>
          <w:sz w:val="24"/>
          <w:szCs w:val="24"/>
          <w:lang w:eastAsia="en-US"/>
        </w:rPr>
        <w:t xml:space="preserve">по специальности </w:t>
      </w:r>
      <w:r>
        <w:rPr>
          <w:b/>
          <w:bCs/>
          <w:sz w:val="24"/>
          <w:szCs w:val="24"/>
        </w:rPr>
        <w:t>09.02.06</w:t>
      </w:r>
      <w:r>
        <w:rPr>
          <w:b/>
          <w:bCs/>
          <w:spacing w:val="-7"/>
          <w:sz w:val="24"/>
          <w:szCs w:val="24"/>
        </w:rPr>
        <w:t xml:space="preserve"> </w:t>
      </w:r>
      <w:r>
        <w:rPr>
          <w:b/>
          <w:bCs/>
          <w:sz w:val="24"/>
          <w:szCs w:val="24"/>
        </w:rPr>
        <w:t>Сетевое</w:t>
      </w:r>
      <w:r>
        <w:rPr>
          <w:b/>
          <w:bCs/>
          <w:spacing w:val="-6"/>
          <w:sz w:val="24"/>
          <w:szCs w:val="24"/>
        </w:rPr>
        <w:t xml:space="preserve"> </w:t>
      </w:r>
      <w:r>
        <w:rPr>
          <w:b/>
          <w:bCs/>
          <w:sz w:val="24"/>
          <w:szCs w:val="24"/>
        </w:rPr>
        <w:t>и</w:t>
      </w:r>
      <w:r>
        <w:rPr>
          <w:b/>
          <w:bCs/>
          <w:spacing w:val="-6"/>
          <w:sz w:val="24"/>
          <w:szCs w:val="24"/>
        </w:rPr>
        <w:t xml:space="preserve"> </w:t>
      </w:r>
      <w:r>
        <w:rPr>
          <w:b/>
          <w:bCs/>
          <w:sz w:val="24"/>
          <w:szCs w:val="24"/>
        </w:rPr>
        <w:t>системное</w:t>
      </w:r>
      <w:r>
        <w:rPr>
          <w:b/>
          <w:bCs/>
          <w:spacing w:val="-5"/>
          <w:sz w:val="24"/>
          <w:szCs w:val="24"/>
        </w:rPr>
        <w:t xml:space="preserve"> </w:t>
      </w:r>
      <w:r>
        <w:rPr>
          <w:b/>
          <w:bCs/>
          <w:spacing w:val="-2"/>
          <w:sz w:val="24"/>
          <w:szCs w:val="24"/>
        </w:rPr>
        <w:t>администрирование</w:t>
      </w:r>
      <w:r>
        <w:rPr>
          <w:rFonts w:ascii="Times New Roman" w:hAnsi="Times New Roman" w:eastAsia="Microsoft Sans Serif"/>
          <w:b/>
          <w:sz w:val="24"/>
          <w:szCs w:val="24"/>
          <w:lang w:bidi="ru-RU"/>
        </w:rPr>
        <w:t>,</w:t>
      </w:r>
      <w:r>
        <w:rPr>
          <w:rFonts w:ascii="Times New Roman" w:hAnsi="Times New Roman"/>
          <w:b/>
          <w:sz w:val="24"/>
          <w:szCs w:val="24"/>
        </w:rPr>
        <w:t xml:space="preserve"> </w:t>
      </w:r>
      <w:r>
        <w:rPr>
          <w:rFonts w:ascii="Times New Roman" w:hAnsi="Times New Roman"/>
          <w:sz w:val="24"/>
          <w:szCs w:val="24"/>
        </w:rPr>
        <w:t xml:space="preserve">входящую в УГПС </w:t>
      </w:r>
      <w:r>
        <w:rPr>
          <w:rFonts w:hint="default"/>
          <w:sz w:val="24"/>
          <w:szCs w:val="24"/>
          <w:lang w:val="ru-RU"/>
        </w:rPr>
        <w:t>09</w:t>
      </w:r>
      <w:r>
        <w:rPr>
          <w:rFonts w:ascii="Times New Roman" w:hAnsi="Times New Roman"/>
          <w:sz w:val="24"/>
          <w:szCs w:val="24"/>
        </w:rPr>
        <w:t xml:space="preserve">.00.00 </w:t>
      </w:r>
      <w:r>
        <w:rPr>
          <w:sz w:val="24"/>
          <w:szCs w:val="24"/>
          <w:lang w:val="ru-RU"/>
        </w:rPr>
        <w:t>Информатика</w:t>
      </w:r>
      <w:r>
        <w:rPr>
          <w:rFonts w:hint="default"/>
          <w:sz w:val="24"/>
          <w:szCs w:val="24"/>
          <w:lang w:val="ru-RU"/>
        </w:rPr>
        <w:t xml:space="preserve"> и вычислительная техника</w:t>
      </w:r>
      <w:r>
        <w:rPr>
          <w:rFonts w:ascii="Times New Roman" w:hAnsi="Times New Roman"/>
          <w:sz w:val="24"/>
          <w:szCs w:val="24"/>
        </w:rPr>
        <w:t>.</w:t>
      </w:r>
    </w:p>
    <w:p w14:paraId="08ACC0CF">
      <w:pPr>
        <w:ind w:firstLine="720"/>
        <w:jc w:val="both"/>
        <w:rPr>
          <w:rFonts w:ascii="Times New Roman" w:hAnsi="Times New Roman" w:cs="Times New Roman"/>
          <w:sz w:val="24"/>
          <w:szCs w:val="24"/>
          <w:lang w:eastAsia="en-US"/>
        </w:rPr>
      </w:pPr>
    </w:p>
    <w:p w14:paraId="3402F983">
      <w:pPr>
        <w:spacing w:line="240" w:lineRule="auto"/>
        <w:jc w:val="center"/>
        <w:rPr>
          <w:rFonts w:ascii="Times New Roman" w:hAnsi="Times New Roman" w:cs="Times New Roman"/>
          <w:sz w:val="24"/>
          <w:szCs w:val="24"/>
          <w:lang w:eastAsia="en-US"/>
        </w:rPr>
      </w:pPr>
    </w:p>
    <w:p w14:paraId="712AE14A">
      <w:pPr>
        <w:spacing w:line="23" w:lineRule="atLeast"/>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1.2. Цели и планируемые результаты освоения дисциплины:</w:t>
      </w:r>
    </w:p>
    <w:p w14:paraId="1511D7C2">
      <w:pPr>
        <w:ind w:firstLine="720"/>
        <w:jc w:val="both"/>
        <w:rPr>
          <w:rFonts w:ascii="Times New Roman" w:hAnsi="Times New Roman" w:cs="Times New Roman"/>
          <w:sz w:val="24"/>
          <w:szCs w:val="24"/>
          <w:lang w:eastAsia="en-US"/>
        </w:rPr>
      </w:pPr>
    </w:p>
    <w:p w14:paraId="688EFB53">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851"/>
        <w:jc w:val="both"/>
        <w:rPr>
          <w:rFonts w:ascii="Times New Roman" w:hAnsi="Times New Roman" w:eastAsia="Times New Roman" w:cs="Times New Roman"/>
          <w:b/>
          <w:sz w:val="24"/>
          <w:szCs w:val="24"/>
        </w:rPr>
      </w:pPr>
      <w:r>
        <w:rPr>
          <w:rFonts w:ascii="Times New Roman" w:hAnsi="Times New Roman" w:eastAsia="Times New Roman" w:cs="Times New Roman"/>
          <w:b/>
          <w:sz w:val="24"/>
          <w:szCs w:val="24"/>
        </w:rPr>
        <w:t xml:space="preserve">1.2.1 Цель дисциплины:   </w:t>
      </w:r>
    </w:p>
    <w:p w14:paraId="504C94C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ab/>
      </w:r>
      <w:r>
        <w:rPr>
          <w:rFonts w:ascii="Times New Roman" w:hAnsi="Times New Roman" w:eastAsia="Times New Roman" w:cs="Times New Roman"/>
          <w:sz w:val="24"/>
          <w:szCs w:val="24"/>
        </w:rPr>
        <w:t xml:space="preserve">Содержание программы общеобразовательной дисциплины «Химия» направлено на достижение результатов ее изучения в соответствии с требованиями ФГОС СОО с учетом профессиональной направленности ФГОС СПО для специальности </w:t>
      </w:r>
      <w:r>
        <w:rPr>
          <w:rFonts w:hint="default" w:ascii="Times New Roman" w:hAnsi="Times New Roman" w:cs="Times New Roman"/>
          <w:b/>
          <w:bCs/>
          <w:sz w:val="24"/>
          <w:szCs w:val="24"/>
        </w:rPr>
        <w:t>09.02.06</w:t>
      </w:r>
      <w:r>
        <w:rPr>
          <w:rFonts w:hint="default" w:ascii="Times New Roman" w:hAnsi="Times New Roman" w:cs="Times New Roman"/>
          <w:b/>
          <w:bCs/>
          <w:spacing w:val="-7"/>
          <w:sz w:val="24"/>
          <w:szCs w:val="24"/>
        </w:rPr>
        <w:t xml:space="preserve"> </w:t>
      </w:r>
      <w:r>
        <w:rPr>
          <w:rFonts w:hint="default" w:ascii="Times New Roman" w:hAnsi="Times New Roman" w:cs="Times New Roman"/>
          <w:b/>
          <w:bCs/>
          <w:sz w:val="24"/>
          <w:szCs w:val="24"/>
        </w:rPr>
        <w:t>Сетевое</w:t>
      </w:r>
      <w:r>
        <w:rPr>
          <w:rFonts w:hint="default" w:ascii="Times New Roman" w:hAnsi="Times New Roman" w:cs="Times New Roman"/>
          <w:b/>
          <w:bCs/>
          <w:spacing w:val="-6"/>
          <w:sz w:val="24"/>
          <w:szCs w:val="24"/>
        </w:rPr>
        <w:t xml:space="preserve"> </w:t>
      </w:r>
      <w:r>
        <w:rPr>
          <w:rFonts w:hint="default" w:ascii="Times New Roman" w:hAnsi="Times New Roman" w:cs="Times New Roman"/>
          <w:b/>
          <w:bCs/>
          <w:sz w:val="24"/>
          <w:szCs w:val="24"/>
        </w:rPr>
        <w:t>и</w:t>
      </w:r>
      <w:r>
        <w:rPr>
          <w:rFonts w:hint="default" w:ascii="Times New Roman" w:hAnsi="Times New Roman" w:cs="Times New Roman"/>
          <w:b/>
          <w:bCs/>
          <w:spacing w:val="-6"/>
          <w:sz w:val="24"/>
          <w:szCs w:val="24"/>
        </w:rPr>
        <w:t xml:space="preserve"> </w:t>
      </w:r>
      <w:r>
        <w:rPr>
          <w:rFonts w:hint="default" w:ascii="Times New Roman" w:hAnsi="Times New Roman" w:cs="Times New Roman"/>
          <w:b/>
          <w:bCs/>
          <w:sz w:val="24"/>
          <w:szCs w:val="24"/>
        </w:rPr>
        <w:t>системное</w:t>
      </w:r>
      <w:r>
        <w:rPr>
          <w:rFonts w:hint="default" w:ascii="Times New Roman" w:hAnsi="Times New Roman" w:cs="Times New Roman"/>
          <w:b/>
          <w:bCs/>
          <w:spacing w:val="-5"/>
          <w:sz w:val="24"/>
          <w:szCs w:val="24"/>
        </w:rPr>
        <w:t xml:space="preserve"> </w:t>
      </w:r>
      <w:r>
        <w:rPr>
          <w:rFonts w:hint="default" w:ascii="Times New Roman" w:hAnsi="Times New Roman" w:cs="Times New Roman"/>
          <w:b/>
          <w:bCs/>
          <w:spacing w:val="-2"/>
          <w:sz w:val="24"/>
          <w:szCs w:val="24"/>
        </w:rPr>
        <w:t>администрирование</w:t>
      </w:r>
      <w:r>
        <w:rPr>
          <w:rFonts w:ascii="Times New Roman" w:hAnsi="Times New Roman" w:eastAsia="Times New Roman" w:cs="Times New Roman"/>
          <w:b/>
          <w:bCs/>
          <w:sz w:val="24"/>
          <w:szCs w:val="24"/>
        </w:rPr>
        <w:t xml:space="preserve">, </w:t>
      </w:r>
      <w:r>
        <w:rPr>
          <w:rFonts w:ascii="Times New Roman" w:hAnsi="Times New Roman" w:eastAsia="Times New Roman" w:cs="Times New Roman"/>
          <w:sz w:val="24"/>
          <w:szCs w:val="24"/>
        </w:rPr>
        <w:t>формирование у студентов представления о химической составляющей естественно-научной картины мира как основы принятия решений в жизненных и производственных ситуациях, ответственного поведения в природной среде.</w:t>
      </w:r>
    </w:p>
    <w:p w14:paraId="24F4E9F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sz w:val="24"/>
          <w:szCs w:val="24"/>
        </w:rPr>
      </w:pPr>
    </w:p>
    <w:p w14:paraId="62C087B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851"/>
        <w:jc w:val="both"/>
        <w:rPr>
          <w:rFonts w:ascii="Times New Roman" w:hAnsi="Times New Roman" w:eastAsia="Times New Roman" w:cs="Times New Roman"/>
          <w:b/>
          <w:sz w:val="24"/>
          <w:szCs w:val="24"/>
        </w:rPr>
      </w:pPr>
      <w:r>
        <w:rPr>
          <w:rFonts w:ascii="Times New Roman" w:hAnsi="Times New Roman" w:eastAsia="Times New Roman" w:cs="Times New Roman"/>
          <w:b/>
          <w:sz w:val="24"/>
          <w:szCs w:val="24"/>
        </w:rPr>
        <w:t>1.2.2. Планируемые результаты освоения общеобразовательной дисциплины в соответствии с ФГОС СПО на основе ФГОС СОО</w:t>
      </w:r>
    </w:p>
    <w:p w14:paraId="0F2443CA">
      <w:pPr>
        <w:suppressAutoHyphens/>
        <w:spacing w:line="23" w:lineRule="atLeast"/>
        <w:ind w:firstLine="72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Особое значение дисциплина имеет при формировании и развитии ОК 01, ОК 02, ОК 4, ОК 07, </w:t>
      </w:r>
      <w:r>
        <w:rPr>
          <w:rFonts w:ascii="Times New Roman" w:hAnsi="Times New Roman" w:eastAsia="Times New Roman" w:cs="Times New Roman"/>
          <w:bCs/>
          <w:sz w:val="24"/>
          <w:szCs w:val="24"/>
        </w:rPr>
        <w:t xml:space="preserve">ПК </w:t>
      </w:r>
      <w:r>
        <w:rPr>
          <w:rFonts w:ascii="Times New Roman" w:hAnsi="Times New Roman" w:eastAsia="Times New Roman" w:cs="Times New Roman"/>
          <w:sz w:val="24"/>
          <w:szCs w:val="24"/>
        </w:rPr>
        <w:t xml:space="preserve">1.1, ПК 2.1.   </w:t>
      </w:r>
    </w:p>
    <w:p w14:paraId="682A9AE1">
      <w:pPr>
        <w:rPr>
          <w:rFonts w:ascii="Times New Roman" w:hAnsi="Times New Roman" w:cs="Times New Roman"/>
          <w:sz w:val="24"/>
          <w:szCs w:val="24"/>
        </w:rPr>
      </w:pPr>
    </w:p>
    <w:p w14:paraId="0CDD1B36">
      <w:pPr>
        <w:rPr>
          <w:rFonts w:ascii="Times New Roman" w:hAnsi="Times New Roman" w:cs="Times New Roman"/>
          <w:sz w:val="24"/>
          <w:szCs w:val="24"/>
        </w:rPr>
      </w:pPr>
    </w:p>
    <w:p w14:paraId="0212EA5D">
      <w:pPr>
        <w:rPr>
          <w:rFonts w:ascii="Times New Roman" w:hAnsi="Times New Roman" w:cs="Times New Roman"/>
          <w:sz w:val="24"/>
          <w:szCs w:val="24"/>
        </w:rPr>
      </w:pPr>
    </w:p>
    <w:p w14:paraId="1336282D">
      <w:pPr>
        <w:rPr>
          <w:rFonts w:ascii="Times New Roman" w:hAnsi="Times New Roman" w:cs="Times New Roman"/>
          <w:sz w:val="24"/>
          <w:szCs w:val="24"/>
        </w:rPr>
      </w:pPr>
    </w:p>
    <w:p w14:paraId="3DE77BA0">
      <w:pPr>
        <w:rPr>
          <w:rFonts w:ascii="Times New Roman" w:hAnsi="Times New Roman" w:cs="Times New Roman"/>
          <w:sz w:val="24"/>
          <w:szCs w:val="24"/>
        </w:rPr>
      </w:pPr>
    </w:p>
    <w:p w14:paraId="46AE8813">
      <w:pPr>
        <w:rPr>
          <w:rFonts w:ascii="Times New Roman" w:hAnsi="Times New Roman" w:cs="Times New Roman"/>
          <w:sz w:val="24"/>
          <w:szCs w:val="24"/>
        </w:rPr>
      </w:pPr>
    </w:p>
    <w:p w14:paraId="16C7F08B">
      <w:pPr>
        <w:rPr>
          <w:rFonts w:ascii="Times New Roman" w:hAnsi="Times New Roman" w:cs="Times New Roman"/>
          <w:sz w:val="24"/>
          <w:szCs w:val="24"/>
        </w:rPr>
      </w:pPr>
    </w:p>
    <w:p w14:paraId="7EF4A45E">
      <w:pPr>
        <w:rPr>
          <w:rFonts w:ascii="Times New Roman" w:hAnsi="Times New Roman" w:cs="Times New Roman"/>
          <w:sz w:val="24"/>
          <w:szCs w:val="24"/>
        </w:rPr>
      </w:pPr>
    </w:p>
    <w:p w14:paraId="2063D030">
      <w:pPr>
        <w:rPr>
          <w:rFonts w:ascii="Times New Roman" w:hAnsi="Times New Roman" w:cs="Times New Roman"/>
          <w:sz w:val="24"/>
          <w:szCs w:val="24"/>
        </w:rPr>
      </w:pPr>
    </w:p>
    <w:p w14:paraId="33EDE9A8">
      <w:pPr>
        <w:rPr>
          <w:rFonts w:ascii="Times New Roman" w:hAnsi="Times New Roman" w:cs="Times New Roman"/>
          <w:sz w:val="24"/>
          <w:szCs w:val="24"/>
        </w:rPr>
      </w:pPr>
    </w:p>
    <w:p w14:paraId="5B971F81">
      <w:pPr>
        <w:rPr>
          <w:rFonts w:ascii="Times New Roman" w:hAnsi="Times New Roman" w:cs="Times New Roman"/>
          <w:sz w:val="24"/>
          <w:szCs w:val="24"/>
        </w:rPr>
      </w:pPr>
    </w:p>
    <w:p w14:paraId="5D7E06CA">
      <w:pPr>
        <w:rPr>
          <w:rFonts w:ascii="Times New Roman" w:hAnsi="Times New Roman" w:cs="Times New Roman"/>
          <w:sz w:val="24"/>
          <w:szCs w:val="24"/>
        </w:rPr>
      </w:pPr>
    </w:p>
    <w:p w14:paraId="4D13715F">
      <w:pPr>
        <w:rPr>
          <w:rFonts w:ascii="Times New Roman" w:hAnsi="Times New Roman" w:cs="Times New Roman"/>
          <w:sz w:val="24"/>
          <w:szCs w:val="24"/>
        </w:rPr>
      </w:pPr>
    </w:p>
    <w:p w14:paraId="24EEFC00">
      <w:pPr>
        <w:rPr>
          <w:rFonts w:ascii="Times New Roman" w:hAnsi="Times New Roman" w:cs="Times New Roman"/>
          <w:sz w:val="24"/>
          <w:szCs w:val="24"/>
        </w:rPr>
      </w:pPr>
    </w:p>
    <w:p w14:paraId="498748BF">
      <w:pPr>
        <w:rPr>
          <w:rFonts w:ascii="Times New Roman" w:hAnsi="Times New Roman" w:cs="Times New Roman"/>
          <w:sz w:val="24"/>
          <w:szCs w:val="24"/>
        </w:rPr>
      </w:pPr>
    </w:p>
    <w:p w14:paraId="72261AA4">
      <w:pPr>
        <w:rPr>
          <w:rFonts w:ascii="Times New Roman" w:hAnsi="Times New Roman" w:cs="Times New Roman"/>
          <w:sz w:val="24"/>
          <w:szCs w:val="24"/>
        </w:rPr>
      </w:pPr>
    </w:p>
    <w:p w14:paraId="2EE887A2">
      <w:pPr>
        <w:rPr>
          <w:rFonts w:ascii="Times New Roman" w:hAnsi="Times New Roman" w:cs="Times New Roman"/>
          <w:sz w:val="24"/>
          <w:szCs w:val="24"/>
        </w:rPr>
      </w:pPr>
    </w:p>
    <w:p w14:paraId="3319DD0D">
      <w:pPr>
        <w:rPr>
          <w:rFonts w:ascii="Times New Roman" w:hAnsi="Times New Roman" w:cs="Times New Roman"/>
          <w:sz w:val="24"/>
          <w:szCs w:val="24"/>
        </w:rPr>
      </w:pPr>
    </w:p>
    <w:p w14:paraId="3C78A487">
      <w:pPr>
        <w:rPr>
          <w:rFonts w:ascii="Times New Roman" w:hAnsi="Times New Roman" w:cs="Times New Roman"/>
          <w:sz w:val="24"/>
          <w:szCs w:val="24"/>
        </w:rPr>
      </w:pPr>
    </w:p>
    <w:p w14:paraId="46AA3245">
      <w:pPr>
        <w:rPr>
          <w:rFonts w:ascii="Times New Roman" w:hAnsi="Times New Roman" w:cs="Times New Roman"/>
          <w:sz w:val="24"/>
          <w:szCs w:val="24"/>
        </w:rPr>
      </w:pPr>
    </w:p>
    <w:p w14:paraId="524D5EB7">
      <w:pPr>
        <w:jc w:val="center"/>
        <w:rPr>
          <w:rFonts w:ascii="Times New Roman" w:hAnsi="Times New Roman" w:cs="Times New Roman"/>
        </w:rPr>
      </w:pPr>
      <w:r>
        <w:rPr>
          <w:rFonts w:ascii="Times New Roman" w:hAnsi="Times New Roman" w:cs="Times New Roman"/>
        </w:rPr>
        <w:t>4</w:t>
      </w:r>
    </w:p>
    <w:p w14:paraId="282C15EA">
      <w:pPr>
        <w:tabs>
          <w:tab w:val="center" w:pos="4677"/>
        </w:tabs>
        <w:rPr>
          <w:rFonts w:ascii="Times New Roman" w:hAnsi="Times New Roman" w:cs="Times New Roman"/>
          <w:sz w:val="24"/>
          <w:szCs w:val="24"/>
        </w:rPr>
        <w:sectPr>
          <w:pgSz w:w="11906" w:h="16838"/>
          <w:pgMar w:top="1134" w:right="851" w:bottom="1134" w:left="1701" w:header="0" w:footer="0" w:gutter="0"/>
          <w:cols w:space="708" w:num="1"/>
          <w:docGrid w:linePitch="299" w:charSpace="0"/>
        </w:sectPr>
      </w:pPr>
      <w:r>
        <w:rPr>
          <w:rFonts w:ascii="Times New Roman" w:hAnsi="Times New Roman" w:cs="Times New Roman"/>
          <w:sz w:val="24"/>
          <w:szCs w:val="24"/>
        </w:rPr>
        <w:tab/>
      </w:r>
    </w:p>
    <w:tbl>
      <w:tblPr>
        <w:tblStyle w:val="4"/>
        <w:tblW w:w="1431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689"/>
        <w:gridCol w:w="5160"/>
        <w:gridCol w:w="6463"/>
      </w:tblGrid>
      <w:tr w14:paraId="4313E3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70" w:hRule="atLeast"/>
        </w:trPr>
        <w:tc>
          <w:tcPr>
            <w:tcW w:w="2689" w:type="dxa"/>
            <w:vMerge w:val="restart"/>
            <w:vAlign w:val="center"/>
          </w:tcPr>
          <w:p w14:paraId="12CD19FA">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Код и наименование формируемых компетенций</w:t>
            </w:r>
          </w:p>
        </w:tc>
        <w:tc>
          <w:tcPr>
            <w:tcW w:w="11623" w:type="dxa"/>
            <w:gridSpan w:val="2"/>
            <w:vAlign w:val="center"/>
          </w:tcPr>
          <w:p w14:paraId="616A38DA">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Планируемые результаты освоения дисциплины</w:t>
            </w:r>
          </w:p>
        </w:tc>
      </w:tr>
      <w:tr w14:paraId="1287A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63" w:hRule="atLeast"/>
        </w:trPr>
        <w:tc>
          <w:tcPr>
            <w:tcW w:w="2689" w:type="dxa"/>
            <w:vMerge w:val="continue"/>
            <w:vAlign w:val="center"/>
          </w:tcPr>
          <w:p w14:paraId="6D07C8F2">
            <w:pPr>
              <w:widowControl w:val="0"/>
              <w:spacing w:line="240" w:lineRule="auto"/>
              <w:rPr>
                <w:rFonts w:ascii="Times New Roman" w:hAnsi="Times New Roman" w:eastAsia="OfficinaSansBookC" w:cs="Times New Roman"/>
                <w:b/>
                <w:sz w:val="24"/>
                <w:szCs w:val="24"/>
              </w:rPr>
            </w:pPr>
          </w:p>
        </w:tc>
        <w:tc>
          <w:tcPr>
            <w:tcW w:w="5160" w:type="dxa"/>
            <w:vAlign w:val="center"/>
          </w:tcPr>
          <w:p w14:paraId="5EB4E6A5">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Общие</w:t>
            </w:r>
          </w:p>
        </w:tc>
        <w:tc>
          <w:tcPr>
            <w:tcW w:w="6463" w:type="dxa"/>
            <w:vAlign w:val="center"/>
          </w:tcPr>
          <w:p w14:paraId="5D013629">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Дисциплинарные</w:t>
            </w:r>
          </w:p>
        </w:tc>
      </w:tr>
      <w:tr w14:paraId="6F748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78B13D2A">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01. Выбирать способы решения задач профессиональной деятельности применительно к различным контекстам</w:t>
            </w:r>
          </w:p>
        </w:tc>
        <w:tc>
          <w:tcPr>
            <w:tcW w:w="5160" w:type="dxa"/>
          </w:tcPr>
          <w:p w14:paraId="347A3B6F">
            <w:pPr>
              <w:spacing w:line="240" w:lineRule="auto"/>
              <w:jc w:val="both"/>
              <w:rPr>
                <w:rFonts w:ascii="Times New Roman" w:hAnsi="Times New Roman" w:eastAsia="OfficinaSansBookC" w:cs="Times New Roman"/>
                <w:b/>
                <w:bCs/>
                <w:sz w:val="24"/>
                <w:szCs w:val="24"/>
              </w:rPr>
            </w:pPr>
            <w:r>
              <w:rPr>
                <w:rFonts w:ascii="Times New Roman" w:hAnsi="Times New Roman" w:eastAsia="OfficinaSansBookC" w:cs="Times New Roman"/>
                <w:b/>
                <w:bCs/>
                <w:sz w:val="24"/>
                <w:szCs w:val="24"/>
              </w:rPr>
              <w:t>В части трудового воспитания:</w:t>
            </w:r>
          </w:p>
          <w:p w14:paraId="5046DA61">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к труду, осознание ценности мастерства, трудолюбие; </w:t>
            </w:r>
          </w:p>
          <w:p w14:paraId="493498E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01DA8B5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интерес к различным сферам профессиональной деятельности,</w:t>
            </w:r>
          </w:p>
          <w:p w14:paraId="3820760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коммуникативная компетентность в учебно-исследовательской деятельности, общественно полезной, творческой и других видах деятельности; - установки на активное участие в решении практических задач социальной направленности (в рамках своей группы, колледжа); </w:t>
            </w:r>
          </w:p>
          <w:p w14:paraId="505BBF5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интерес к практическом изучению профессий различного рода, в том числе на основе применения предметных знаний по химии; </w:t>
            </w:r>
          </w:p>
          <w:p w14:paraId="6AC80ED8">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уважение к труду, людям труда и результатам трудовой деятельности; </w:t>
            </w:r>
          </w:p>
          <w:p w14:paraId="17EE750C">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готовность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320D1B8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универсальными учебными познавательными действиями:</w:t>
            </w:r>
          </w:p>
          <w:p w14:paraId="3BE5356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 базовые логические действия:</w:t>
            </w:r>
          </w:p>
          <w:p w14:paraId="633D73F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самостоятельно формулировать и актуализировать проблему, рассматривать ее всесторонне; </w:t>
            </w:r>
          </w:p>
          <w:p w14:paraId="4796F7F7">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устанавливать существенный признак или основания для сравнения, классификации и обобщения; </w:t>
            </w:r>
          </w:p>
          <w:p w14:paraId="05B396C6">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определять цели деятельности, задавать параметры и критерии их достижения;</w:t>
            </w:r>
          </w:p>
          <w:p w14:paraId="55ABEDD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выявлять закономерности и противоречия в рассматриваемых явлениях; </w:t>
            </w:r>
          </w:p>
          <w:p w14:paraId="3FCF3422">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14:paraId="0B0FC197">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развивать креативное мышление при решении жизненных проблем </w:t>
            </w:r>
          </w:p>
          <w:p w14:paraId="76826B0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б) базовые исследовательские действия:</w:t>
            </w:r>
          </w:p>
          <w:p w14:paraId="0451266B">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владеть навыками учебно-исследовательской и проектной деятельности, навыками разрешения проблем; </w:t>
            </w:r>
          </w:p>
          <w:p w14:paraId="383B8AF2">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5F4E48F8">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595230E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переносить знания в познавательную и практическую области жизнедеятельности;</w:t>
            </w:r>
          </w:p>
          <w:p w14:paraId="4129F8F6">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уметь интегрировать знания из разных предметных областей; </w:t>
            </w:r>
          </w:p>
          <w:p w14:paraId="0240CB5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выдвигать новые идеи, предлагать оригинальные подходы и решения; </w:t>
            </w:r>
          </w:p>
          <w:p w14:paraId="29AECC51">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способность их использования в познавательной и социальной практике</w:t>
            </w:r>
          </w:p>
        </w:tc>
        <w:tc>
          <w:tcPr>
            <w:tcW w:w="6463" w:type="dxa"/>
          </w:tcPr>
          <w:p w14:paraId="31E0FF31">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1FAAC462">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53CA550">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329ED35E">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121F86CE">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сформировать представления: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5E835584">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tc>
      </w:tr>
      <w:tr w14:paraId="2E20CC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64E42ABE">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160" w:type="dxa"/>
          </w:tcPr>
          <w:p w14:paraId="1C817C16">
            <w:pPr>
              <w:spacing w:line="240" w:lineRule="auto"/>
              <w:jc w:val="both"/>
              <w:rPr>
                <w:rFonts w:ascii="Times New Roman" w:hAnsi="Times New Roman" w:eastAsia="OfficinaSansBookC" w:cs="Times New Roman"/>
                <w:b/>
                <w:bCs/>
                <w:sz w:val="24"/>
                <w:szCs w:val="24"/>
              </w:rPr>
            </w:pPr>
            <w:r>
              <w:rPr>
                <w:rFonts w:ascii="Times New Roman" w:hAnsi="Times New Roman" w:eastAsia="OfficinaSansBookC" w:cs="Times New Roman"/>
                <w:b/>
                <w:bCs/>
                <w:sz w:val="24"/>
                <w:szCs w:val="24"/>
              </w:rPr>
              <w:t>В области ценности научного познания:</w:t>
            </w:r>
          </w:p>
          <w:p w14:paraId="2E82291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сформированность мировоззрения, соответствующего современному уровню развития науки и общественной практики, </w:t>
            </w:r>
          </w:p>
          <w:p w14:paraId="526FA91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понимание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20B7BDD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убеждённость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 </w:t>
            </w:r>
          </w:p>
          <w:p w14:paraId="43FB1D2D">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естественно-научная грамотность: 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 </w:t>
            </w:r>
          </w:p>
          <w:p w14:paraId="139B1E0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способность самостоятельно использовать химические знания для решения проблем в реальных жизненных ситуациях; </w:t>
            </w:r>
          </w:p>
          <w:p w14:paraId="40DC458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интерес к познанию и исследовательской деятельности; </w:t>
            </w:r>
          </w:p>
          <w:p w14:paraId="5D64AC27">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7A2D390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интерес к особенностям труда в различных сферах профессиональной деятельности;</w:t>
            </w:r>
          </w:p>
          <w:p w14:paraId="33F1616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совершенствование языковой и читательской культуры как средства взаимодействия между людьми и познания мира; </w:t>
            </w:r>
          </w:p>
          <w:p w14:paraId="4E31F472">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14:paraId="6D7B9F5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универсальными учебными познавательными действиями:</w:t>
            </w:r>
          </w:p>
          <w:p w14:paraId="3A9BC177">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в) работа с информацией:</w:t>
            </w:r>
          </w:p>
          <w:p w14:paraId="0459C062">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2363464">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4848A0F">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оценивать достоверность, легитимность информации, ее соответствие правовым и морально-этическим нормам; </w:t>
            </w:r>
          </w:p>
          <w:p w14:paraId="1BB1685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01470DE1">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владеть навыками распознавания и защиты информации, информационной безопасности личности;  </w:t>
            </w:r>
          </w:p>
        </w:tc>
        <w:tc>
          <w:tcPr>
            <w:tcW w:w="6463" w:type="dxa"/>
          </w:tcPr>
          <w:p w14:paraId="1DEC2EE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8D1312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анализировать химическую информацию, получаемую из разных источников (средств массовой информации, сеть Интернет и другие);</w:t>
            </w:r>
          </w:p>
          <w:p w14:paraId="5C57C8EC">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основными методами научного познания веществ и химических явлений (наблюдение, измерение, эксперимент, моделирование);</w:t>
            </w:r>
          </w:p>
          <w:p w14:paraId="2EC3F1D2">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tc>
      </w:tr>
      <w:tr w14:paraId="72263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3B56C69B">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04. Эффективно взаимодействовать и работать в коллективе и команде</w:t>
            </w:r>
          </w:p>
        </w:tc>
        <w:tc>
          <w:tcPr>
            <w:tcW w:w="5160" w:type="dxa"/>
          </w:tcPr>
          <w:p w14:paraId="17D2E46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готовность к саморазвитию, самостоятельности и самоопределению;</w:t>
            </w:r>
          </w:p>
          <w:p w14:paraId="10905714">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навыками учебно-исследовательской, проектной и социальной деятельности;</w:t>
            </w:r>
          </w:p>
          <w:p w14:paraId="0C694BB9">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Овладение универсальными коммуникативными действиями:</w:t>
            </w:r>
          </w:p>
          <w:p w14:paraId="3E8AA73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color w:val="808080"/>
                <w:sz w:val="24"/>
                <w:szCs w:val="24"/>
              </w:rPr>
              <w:t>б)</w:t>
            </w:r>
            <w:r>
              <w:rPr>
                <w:rFonts w:ascii="Times New Roman" w:hAnsi="Times New Roman" w:eastAsia="OfficinaSansBookC" w:cs="Times New Roman"/>
                <w:sz w:val="24"/>
                <w:szCs w:val="24"/>
              </w:rPr>
              <w:t> </w:t>
            </w:r>
            <w:r>
              <w:rPr>
                <w:rFonts w:ascii="Times New Roman" w:hAnsi="Times New Roman" w:eastAsia="OfficinaSansBookC" w:cs="Times New Roman"/>
                <w:b/>
                <w:sz w:val="24"/>
                <w:szCs w:val="24"/>
              </w:rPr>
              <w:t>совместная деятельность</w:t>
            </w:r>
            <w:r>
              <w:rPr>
                <w:rFonts w:ascii="Times New Roman" w:hAnsi="Times New Roman" w:eastAsia="OfficinaSansBookC" w:cs="Times New Roman"/>
                <w:sz w:val="24"/>
                <w:szCs w:val="24"/>
              </w:rPr>
              <w:t>:</w:t>
            </w:r>
          </w:p>
          <w:p w14:paraId="683CB201">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понимать и использовать преимущества командной и индивидуальной работы;</w:t>
            </w:r>
          </w:p>
          <w:p w14:paraId="7B85BAD5">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45D81DA">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координировать и выполнять работу в условиях реального, виртуального и комбинированного взаимодействия;</w:t>
            </w:r>
          </w:p>
          <w:p w14:paraId="224B676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41CBBBA1">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Овладение универсальными регулятивными действиями:</w:t>
            </w:r>
          </w:p>
          <w:p w14:paraId="3FE9F311">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color w:val="808080"/>
                <w:sz w:val="24"/>
                <w:szCs w:val="24"/>
              </w:rPr>
              <w:t>г</w:t>
            </w:r>
            <w:r>
              <w:rPr>
                <w:rFonts w:ascii="Times New Roman" w:hAnsi="Times New Roman" w:eastAsia="OfficinaSansBookC" w:cs="Times New Roman"/>
                <w:b/>
                <w:color w:val="808080"/>
                <w:sz w:val="24"/>
                <w:szCs w:val="24"/>
              </w:rPr>
              <w:t>)</w:t>
            </w:r>
            <w:r>
              <w:rPr>
                <w:rFonts w:ascii="Times New Roman" w:hAnsi="Times New Roman" w:eastAsia="OfficinaSansBookC" w:cs="Times New Roman"/>
                <w:b/>
                <w:sz w:val="24"/>
                <w:szCs w:val="24"/>
              </w:rPr>
              <w:t> принятие себя и других людей:</w:t>
            </w:r>
          </w:p>
          <w:p w14:paraId="0D1EBC61">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принимать мотивы и аргументы других людей при анализе результатов деятельности;</w:t>
            </w:r>
          </w:p>
          <w:p w14:paraId="6F2D899C">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признавать свое право и право других людей на ошибки;</w:t>
            </w:r>
          </w:p>
          <w:p w14:paraId="407760E9">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развивать способность понимать мир с позиции другого человека;</w:t>
            </w:r>
          </w:p>
        </w:tc>
        <w:tc>
          <w:tcPr>
            <w:tcW w:w="6463" w:type="dxa"/>
          </w:tcPr>
          <w:p w14:paraId="3ECDA45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tc>
      </w:tr>
      <w:tr w14:paraId="39306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3FB16A74">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160" w:type="dxa"/>
          </w:tcPr>
          <w:p w14:paraId="7F4E6158">
            <w:pPr>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В области</w:t>
            </w:r>
            <w:r>
              <w:rPr>
                <w:rFonts w:ascii="Times New Roman" w:hAnsi="Times New Roman" w:eastAsia="OfficinaSansBookC" w:cs="Times New Roman"/>
                <w:sz w:val="24"/>
                <w:szCs w:val="24"/>
              </w:rPr>
              <w:t xml:space="preserve"> </w:t>
            </w:r>
            <w:r>
              <w:rPr>
                <w:rFonts w:ascii="Times New Roman" w:hAnsi="Times New Roman" w:eastAsia="OfficinaSansBookC" w:cs="Times New Roman"/>
                <w:b/>
                <w:sz w:val="24"/>
                <w:szCs w:val="24"/>
              </w:rPr>
              <w:t>экологического воспитания:</w:t>
            </w:r>
          </w:p>
          <w:p w14:paraId="7CF9797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экологически целесообразное отношение к природе, как источнику существования жизни на Земле; </w:t>
            </w:r>
          </w:p>
          <w:p w14:paraId="09B56D8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сформированность экологической культуры, понимание глобального характера экологических проблем, влияния экономических, социально-экономических процессов на состояние природной и социальной среды, осознание глобального характера экологических проблем;</w:t>
            </w:r>
          </w:p>
          <w:p w14:paraId="1037767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осознание необходимости использования достижений химии для решения вопросов рационального природопользования; </w:t>
            </w:r>
          </w:p>
          <w:p w14:paraId="3AC7687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 </w:t>
            </w:r>
          </w:p>
          <w:p w14:paraId="0EFFD63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расширение опыта деятельности экологической направленности;</w:t>
            </w:r>
            <w:r>
              <w:rPr>
                <w:rFonts w:ascii="Times New Roman" w:hAnsi="Times New Roman" w:eastAsia="OfficinaSansBookC" w:cs="Times New Roman"/>
                <w:b/>
                <w:sz w:val="24"/>
                <w:szCs w:val="24"/>
              </w:rPr>
              <w:t xml:space="preserve"> </w:t>
            </w:r>
          </w:p>
          <w:p w14:paraId="07CA5AF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7910A525">
            <w:pPr>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sz w:val="24"/>
                <w:szCs w:val="24"/>
              </w:rPr>
              <w:t>- планирование и осуществление действий в окружающей среде на основе знания целей устойчивого развития человечества;</w:t>
            </w:r>
            <w:r>
              <w:rPr>
                <w:rFonts w:ascii="Times New Roman" w:hAnsi="Times New Roman" w:eastAsia="OfficinaSansBookC" w:cs="Times New Roman"/>
                <w:b/>
                <w:sz w:val="24"/>
                <w:szCs w:val="24"/>
              </w:rPr>
              <w:t xml:space="preserve"> </w:t>
            </w:r>
          </w:p>
          <w:p w14:paraId="2FE26C6E">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овладение навыками учебно-исследовательской, проектной и социальной деятельности;</w:t>
            </w:r>
          </w:p>
        </w:tc>
        <w:tc>
          <w:tcPr>
            <w:tcW w:w="6463" w:type="dxa"/>
          </w:tcPr>
          <w:p w14:paraId="1C667C13">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сформировать представления: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2B29CA7">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tc>
      </w:tr>
      <w:tr w14:paraId="764D2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atLeast"/>
        </w:trPr>
        <w:tc>
          <w:tcPr>
            <w:tcW w:w="2689" w:type="dxa"/>
            <w:vAlign w:val="top"/>
          </w:tcPr>
          <w:p w14:paraId="119A61CE">
            <w:pPr>
              <w:ind w:left="159" w:leftChars="0" w:right="210" w:rightChars="0"/>
              <w:textAlignment w:val="baseline"/>
              <w:rPr>
                <w:rFonts w:hint="default" w:ascii="Times New Roman" w:hAnsi="Times New Roman" w:eastAsia="OfficinaSansBookC" w:cs="Times New Roman"/>
                <w:bCs/>
                <w:iCs/>
                <w:sz w:val="24"/>
                <w:szCs w:val="24"/>
              </w:rPr>
            </w:pPr>
            <w:r>
              <w:rPr>
                <w:rFonts w:hint="default" w:ascii="Times New Roman" w:hAnsi="Times New Roman" w:cs="Times New Roman"/>
                <w:sz w:val="24"/>
                <w:szCs w:val="24"/>
              </w:rPr>
              <w:t>ПК 1.1. Выполнять проектирование кабельной структуры компьютерной сети</w:t>
            </w:r>
          </w:p>
        </w:tc>
        <w:tc>
          <w:tcPr>
            <w:tcW w:w="5160" w:type="dxa"/>
            <w:vAlign w:val="top"/>
          </w:tcPr>
          <w:p w14:paraId="1F110C9E">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готовность и способность к образованию, в том числе самообразованию, на протяжении всей жизни,</w:t>
            </w:r>
          </w:p>
          <w:p w14:paraId="6C10B079">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сознательное отношение к непрерывному образованию как условию успешной профессиональной и общественной деятельности,</w:t>
            </w:r>
          </w:p>
          <w:p w14:paraId="124490C6">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овладение универсальными учебными познавательными действиями: самостоятельно формулировать и актуализировать проблему, рассматривать её всесторонне, устанавливать существенный признак или основания для сравнения, классификации и обобщения.,</w:t>
            </w:r>
          </w:p>
          <w:p w14:paraId="59BFA8D1">
            <w:pPr>
              <w:ind w:left="159" w:leftChars="0" w:right="210" w:rightChars="0"/>
              <w:jc w:val="both"/>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D0D0D"/>
                <w:sz w:val="24"/>
                <w:szCs w:val="24"/>
                <w:shd w:val="clear" w:color="auto" w:fill="FFFFFF"/>
              </w:rPr>
              <w:t>- владеть навыками получения информации из источников различных типов.</w:t>
            </w:r>
          </w:p>
        </w:tc>
        <w:tc>
          <w:tcPr>
            <w:tcW w:w="6463" w:type="dxa"/>
          </w:tcPr>
          <w:p w14:paraId="6061DC79">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Сформированность представлений о месте химии в контроле санитарного и зоогигиенического состояния животных и кормов; понимание роли химии в формировании кругозора и функциональной грамотности человека для решения практических задач;</w:t>
            </w:r>
          </w:p>
          <w:p w14:paraId="1DE1B0ED">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Владение правилами безопасности при использовании химических веществ</w:t>
            </w:r>
          </w:p>
        </w:tc>
      </w:tr>
      <w:tr w14:paraId="0AB9E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atLeast"/>
        </w:trPr>
        <w:tc>
          <w:tcPr>
            <w:tcW w:w="2689" w:type="dxa"/>
            <w:tcBorders>
              <w:bottom w:val="single" w:color="000000" w:sz="4" w:space="0"/>
            </w:tcBorders>
            <w:vAlign w:val="top"/>
          </w:tcPr>
          <w:p w14:paraId="7EA3E67E">
            <w:pPr>
              <w:ind w:left="159" w:leftChars="0" w:right="210" w:rightChars="0"/>
              <w:textAlignment w:val="baseline"/>
              <w:rPr>
                <w:rFonts w:hint="default" w:ascii="Times New Roman" w:hAnsi="Times New Roman" w:cs="Times New Roman"/>
                <w:color w:val="464C55"/>
                <w:sz w:val="24"/>
                <w:szCs w:val="24"/>
                <w:shd w:val="clear" w:color="auto" w:fill="FFFFFF"/>
              </w:rPr>
            </w:pPr>
            <w:r>
              <w:rPr>
                <w:rFonts w:hint="default" w:ascii="Times New Roman" w:hAnsi="Times New Roman" w:cs="Times New Roman"/>
                <w:sz w:val="24"/>
                <w:szCs w:val="24"/>
              </w:rPr>
              <w:t>ПК 2.1. Администрировать локальные вычислительные сети и принимать меры по устранению возможных сбоев.</w:t>
            </w:r>
          </w:p>
        </w:tc>
        <w:tc>
          <w:tcPr>
            <w:tcW w:w="5160" w:type="dxa"/>
            <w:tcBorders>
              <w:bottom w:val="single" w:color="000000" w:sz="4" w:space="0"/>
            </w:tcBorders>
            <w:vAlign w:val="top"/>
          </w:tcPr>
          <w:p w14:paraId="373AECC8">
            <w:pPr>
              <w:ind w:left="159" w:right="210"/>
              <w:jc w:val="both"/>
              <w:rPr>
                <w:rFonts w:hint="default" w:ascii="Times New Roman" w:hAnsi="Times New Roman" w:cs="Times New Roman"/>
                <w:color w:val="000000"/>
                <w:sz w:val="23"/>
                <w:szCs w:val="23"/>
                <w:shd w:val="clear" w:color="auto" w:fill="FFFFFF"/>
              </w:rPr>
            </w:pPr>
            <w:r>
              <w:rPr>
                <w:rFonts w:hint="default" w:ascii="Times New Roman" w:hAnsi="Times New Roman" w:cs="Times New Roman"/>
                <w:color w:val="000000"/>
                <w:sz w:val="23"/>
                <w:szCs w:val="23"/>
                <w:shd w:val="clear" w:color="auto" w:fill="FFFFFF"/>
              </w:rPr>
              <w:t xml:space="preserve">-владеть навыками познавательной, учебно-исследовательской и проектной деятельности, навыками разрешения проблем; </w:t>
            </w:r>
          </w:p>
          <w:p w14:paraId="04CF00F2">
            <w:pPr>
              <w:ind w:left="159" w:right="210"/>
              <w:jc w:val="both"/>
              <w:rPr>
                <w:rFonts w:hint="default" w:ascii="Times New Roman" w:hAnsi="Times New Roman" w:cs="Times New Roman"/>
                <w:color w:val="000000"/>
                <w:sz w:val="23"/>
                <w:szCs w:val="23"/>
                <w:shd w:val="clear" w:color="auto" w:fill="FFFFFF"/>
              </w:rPr>
            </w:pPr>
            <w:r>
              <w:rPr>
                <w:rFonts w:hint="default" w:ascii="Times New Roman" w:hAnsi="Times New Roman" w:cs="Times New Roman"/>
                <w:color w:val="000000"/>
                <w:sz w:val="23"/>
                <w:szCs w:val="23"/>
                <w:shd w:val="clear" w:color="auto" w:fill="FFFFFF"/>
              </w:rPr>
              <w:t>-способность и готовность к самостоятельному поиску методов решения практических задач, применению различных методов познания,</w:t>
            </w:r>
          </w:p>
          <w:p w14:paraId="1ADCED23">
            <w:pPr>
              <w:ind w:left="159" w:leftChars="0" w:right="210" w:rightChars="0"/>
              <w:jc w:val="both"/>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sz w:val="23"/>
                <w:szCs w:val="23"/>
                <w:shd w:val="clear" w:color="auto" w:fill="FFFFFF"/>
              </w:rPr>
              <w:t>- осуществлять позитивное поведение в различных ситуациях, проявлять творчество и воображение, быть инициативным.</w:t>
            </w:r>
          </w:p>
        </w:tc>
        <w:tc>
          <w:tcPr>
            <w:tcW w:w="6463" w:type="dxa"/>
            <w:tcBorders>
              <w:bottom w:val="single" w:color="000000" w:sz="4" w:space="0"/>
            </w:tcBorders>
          </w:tcPr>
          <w:p w14:paraId="11C0D358">
            <w:pPr>
              <w:spacing w:line="240" w:lineRule="auto"/>
              <w:rPr>
                <w:rFonts w:ascii="Times New Roman" w:hAnsi="Times New Roman" w:cs="Times New Roman"/>
                <w:color w:val="000000" w:themeColor="text1"/>
                <w:sz w:val="24"/>
                <w:szCs w:val="24"/>
                <w:shd w:val="clear" w:color="auto" w:fill="FFFFFF"/>
                <w14:textFill>
                  <w14:solidFill>
                    <w14:schemeClr w14:val="tx1"/>
                  </w14:solidFill>
                </w14:textFill>
              </w:rPr>
            </w:pPr>
            <w:r>
              <w:rPr>
                <w:rFonts w:ascii="Times New Roman" w:hAnsi="Times New Roman" w:eastAsia="OfficinaSansBookC" w:cs="Times New Roman"/>
                <w:sz w:val="24"/>
                <w:szCs w:val="24"/>
              </w:rPr>
              <w:t xml:space="preserve">- сформировать представления о заболевании различной </w:t>
            </w:r>
            <w:r>
              <w:rPr>
                <w:rFonts w:ascii="Times New Roman" w:hAnsi="Times New Roman" w:cs="Times New Roman"/>
                <w:color w:val="000000" w:themeColor="text1"/>
                <w:sz w:val="24"/>
                <w:szCs w:val="24"/>
                <w:shd w:val="clear" w:color="auto" w:fill="FFFFFF"/>
                <w14:textFill>
                  <w14:solidFill>
                    <w14:schemeClr w14:val="tx1"/>
                  </w14:solidFill>
                </w14:textFill>
              </w:rPr>
              <w:t>этиологии.</w:t>
            </w:r>
          </w:p>
          <w:p w14:paraId="3BD58E1E">
            <w:pPr>
              <w:spacing w:line="240" w:lineRule="auto"/>
              <w:rPr>
                <w:rFonts w:ascii="Times New Roman" w:hAnsi="Times New Roman" w:eastAsia="OfficinaSansBookC" w:cs="Times New Roman"/>
                <w:sz w:val="24"/>
                <w:szCs w:val="24"/>
              </w:rPr>
            </w:pPr>
            <w:r>
              <w:rPr>
                <w:rFonts w:ascii="Times New Roman" w:hAnsi="Times New Roman" w:cs="Times New Roman"/>
                <w:color w:val="000000" w:themeColor="text1"/>
                <w:sz w:val="24"/>
                <w:szCs w:val="24"/>
                <w:shd w:val="clear" w:color="auto" w:fill="FFFFFF"/>
                <w14:textFill>
                  <w14:solidFill>
                    <w14:schemeClr w14:val="tx1"/>
                  </w14:solidFill>
                </w14:textFill>
              </w:rPr>
              <w:t>- владеть навыками безопасности при проведении инструментального обследования животных</w:t>
            </w:r>
          </w:p>
        </w:tc>
      </w:tr>
    </w:tbl>
    <w:p w14:paraId="3C904AA2">
      <w:pPr>
        <w:rPr>
          <w:rFonts w:ascii="Times New Roman" w:hAnsi="Times New Roman" w:cs="Times New Roman"/>
          <w:sz w:val="24"/>
          <w:szCs w:val="24"/>
        </w:rPr>
        <w:sectPr>
          <w:footerReference r:id="rId5" w:type="default"/>
          <w:pgSz w:w="16838" w:h="11906" w:orient="landscape"/>
          <w:pgMar w:top="1134" w:right="851" w:bottom="1134" w:left="1701" w:header="0" w:footer="0" w:gutter="0"/>
          <w:cols w:space="708" w:num="1"/>
          <w:docGrid w:linePitch="299" w:charSpace="0"/>
        </w:sectPr>
      </w:pPr>
    </w:p>
    <w:p w14:paraId="4BC3671D">
      <w:pPr>
        <w:keepNext/>
        <w:autoSpaceDE w:val="0"/>
        <w:autoSpaceDN w:val="0"/>
        <w:spacing w:line="23" w:lineRule="atLeast"/>
        <w:jc w:val="center"/>
        <w:outlineLvl w:val="0"/>
        <w:rPr>
          <w:rFonts w:ascii="Times New Roman" w:hAnsi="Times New Roman" w:eastAsia="Times New Roman" w:cs="Times New Roman"/>
          <w:b/>
          <w:bCs/>
          <w:sz w:val="24"/>
          <w:szCs w:val="24"/>
        </w:rPr>
      </w:pPr>
      <w:bookmarkStart w:id="4" w:name="_Hlk161734470"/>
      <w:r>
        <w:rPr>
          <w:rFonts w:ascii="Times New Roman" w:hAnsi="Times New Roman" w:eastAsia="Times New Roman" w:cs="Times New Roman"/>
          <w:b/>
          <w:bCs/>
          <w:sz w:val="24"/>
          <w:szCs w:val="24"/>
        </w:rPr>
        <w:t>2 СТРУКТУРА И СОДЕРЖАНИЕ ОБЩЕОБРАЗОВАТЕЛЬНОЙ ДИСЦИПЛИНЫ</w:t>
      </w:r>
    </w:p>
    <w:p w14:paraId="2257A4B9">
      <w:pPr>
        <w:keepNext/>
        <w:autoSpaceDE w:val="0"/>
        <w:autoSpaceDN w:val="0"/>
        <w:spacing w:line="23" w:lineRule="atLeast"/>
        <w:jc w:val="center"/>
        <w:outlineLvl w:val="0"/>
        <w:rPr>
          <w:rFonts w:ascii="Times New Roman" w:hAnsi="Times New Roman" w:eastAsia="Times New Roman" w:cs="Times New Roman"/>
          <w:b/>
          <w:bCs/>
          <w:sz w:val="24"/>
          <w:szCs w:val="24"/>
        </w:rPr>
      </w:pPr>
    </w:p>
    <w:bookmarkEnd w:id="4"/>
    <w:p w14:paraId="133A4001">
      <w:pPr>
        <w:widowControl w:val="0"/>
        <w:shd w:val="clear" w:color="auto" w:fill="FFFFFF"/>
        <w:spacing w:line="240" w:lineRule="auto"/>
        <w:ind w:firstLine="709"/>
        <w:jc w:val="both"/>
        <w:rPr>
          <w:rFonts w:ascii="Times New Roman" w:hAnsi="Times New Roman" w:eastAsia="Times New Roman" w:cs="Times New Roman"/>
          <w:b/>
          <w:sz w:val="24"/>
          <w:szCs w:val="24"/>
          <w:lang w:eastAsia="en-US"/>
        </w:rPr>
      </w:pPr>
      <w:r>
        <w:rPr>
          <w:rFonts w:ascii="Times New Roman" w:hAnsi="Times New Roman" w:eastAsia="Times New Roman" w:cs="Times New Roman"/>
          <w:b/>
          <w:sz w:val="24"/>
          <w:szCs w:val="24"/>
          <w:lang w:eastAsia="en-US"/>
        </w:rPr>
        <w:t xml:space="preserve">2.1. Объем учебной дисциплины и виды учебной работы </w:t>
      </w:r>
    </w:p>
    <w:p w14:paraId="3CB6350A">
      <w:pPr>
        <w:widowControl w:val="0"/>
        <w:shd w:val="clear" w:color="auto" w:fill="FFFFFF"/>
        <w:spacing w:line="240" w:lineRule="auto"/>
        <w:ind w:firstLine="709"/>
        <w:jc w:val="both"/>
        <w:rPr>
          <w:rFonts w:ascii="Times New Roman" w:hAnsi="Times New Roman" w:eastAsia="Times New Roman" w:cs="Times New Roman"/>
          <w:b/>
          <w:sz w:val="24"/>
          <w:szCs w:val="24"/>
          <w:lang w:eastAsia="en-US"/>
        </w:rPr>
      </w:pPr>
    </w:p>
    <w:tbl>
      <w:tblPr>
        <w:tblStyle w:val="21"/>
        <w:tblW w:w="9555" w:type="dxa"/>
        <w:tblInd w:w="40" w:type="dxa"/>
        <w:tblLayout w:type="fixed"/>
        <w:tblCellMar>
          <w:top w:w="0" w:type="dxa"/>
          <w:left w:w="40" w:type="dxa"/>
          <w:bottom w:w="0" w:type="dxa"/>
          <w:right w:w="40" w:type="dxa"/>
        </w:tblCellMar>
      </w:tblPr>
      <w:tblGrid>
        <w:gridCol w:w="7692"/>
        <w:gridCol w:w="1863"/>
      </w:tblGrid>
      <w:tr w14:paraId="57566E67">
        <w:tblPrEx>
          <w:tblCellMar>
            <w:top w:w="0" w:type="dxa"/>
            <w:left w:w="40" w:type="dxa"/>
            <w:bottom w:w="0" w:type="dxa"/>
            <w:right w:w="40" w:type="dxa"/>
          </w:tblCellMar>
        </w:tblPrEx>
        <w:trPr>
          <w:trHeight w:val="495"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51D8FD5">
            <w:pPr>
              <w:shd w:val="clear" w:color="auto" w:fill="FFFFFF"/>
              <w:spacing w:line="360" w:lineRule="auto"/>
              <w:jc w:val="center"/>
              <w:rPr>
                <w:rFonts w:ascii="Times New Roman" w:hAnsi="Times New Roman" w:eastAsia="Times New Roman" w:cs="Times New Roman"/>
                <w:sz w:val="24"/>
                <w:szCs w:val="24"/>
              </w:rPr>
            </w:pPr>
            <w:r>
              <w:rPr>
                <w:rFonts w:ascii="Times New Roman" w:hAnsi="Times New Roman" w:eastAsia="Times New Roman" w:cs="Times New Roman"/>
                <w:b/>
                <w:sz w:val="24"/>
                <w:szCs w:val="24"/>
              </w:rPr>
              <w:t>Вид учебной работы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4A23B7FE">
            <w:pPr>
              <w:shd w:val="clear" w:color="auto" w:fill="FFFFFF"/>
              <w:spacing w:line="360" w:lineRule="auto"/>
              <w:jc w:val="center"/>
              <w:rPr>
                <w:rFonts w:ascii="Times New Roman" w:hAnsi="Times New Roman" w:eastAsia="Times New Roman" w:cs="Times New Roman"/>
                <w:iCs/>
                <w:sz w:val="24"/>
                <w:szCs w:val="24"/>
              </w:rPr>
            </w:pPr>
            <w:r>
              <w:rPr>
                <w:rFonts w:ascii="Times New Roman" w:hAnsi="Times New Roman" w:eastAsia="Times New Roman" w:cs="Times New Roman"/>
                <w:b/>
                <w:iCs/>
                <w:sz w:val="24"/>
                <w:szCs w:val="24"/>
              </w:rPr>
              <w:t>Объем в часах</w:t>
            </w:r>
          </w:p>
        </w:tc>
      </w:tr>
      <w:tr w14:paraId="55B9B64F">
        <w:tblPrEx>
          <w:tblCellMar>
            <w:top w:w="0" w:type="dxa"/>
            <w:left w:w="40" w:type="dxa"/>
            <w:bottom w:w="0" w:type="dxa"/>
            <w:right w:w="40" w:type="dxa"/>
          </w:tblCellMar>
        </w:tblPrEx>
        <w:trPr>
          <w:trHeight w:val="341"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29D64B2C">
            <w:pPr>
              <w:shd w:val="clear" w:color="auto" w:fill="FFFFFF"/>
              <w:spacing w:line="360" w:lineRule="auto"/>
              <w:rPr>
                <w:rFonts w:ascii="Times New Roman" w:hAnsi="Times New Roman" w:eastAsia="Times New Roman" w:cs="Times New Roman"/>
                <w:sz w:val="24"/>
                <w:szCs w:val="24"/>
              </w:rPr>
            </w:pPr>
            <w:r>
              <w:rPr>
                <w:rFonts w:ascii="Times New Roman" w:hAnsi="Times New Roman" w:eastAsia="Times New Roman" w:cs="Times New Roman"/>
                <w:b/>
                <w:sz w:val="24"/>
                <w:szCs w:val="24"/>
              </w:rPr>
              <w:t>Объем образовательной программы учебной дисциплины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1D0EA417">
            <w:pPr>
              <w:shd w:val="clear" w:color="auto" w:fill="FFFFFF"/>
              <w:spacing w:line="360" w:lineRule="auto"/>
              <w:jc w:val="center"/>
              <w:rPr>
                <w:rFonts w:hint="default" w:ascii="Times New Roman" w:hAnsi="Times New Roman" w:eastAsia="Times New Roman" w:cs="Times New Roman"/>
                <w:b/>
                <w:bCs/>
                <w:sz w:val="24"/>
                <w:szCs w:val="24"/>
                <w:lang w:val="ru-RU"/>
              </w:rPr>
            </w:pPr>
            <w:r>
              <w:rPr>
                <w:rFonts w:hint="default" w:ascii="Times New Roman" w:hAnsi="Times New Roman" w:eastAsia="Times New Roman" w:cs="Times New Roman"/>
                <w:b/>
                <w:bCs/>
                <w:sz w:val="24"/>
                <w:szCs w:val="24"/>
                <w:lang w:val="ru-RU"/>
              </w:rPr>
              <w:t>72</w:t>
            </w:r>
          </w:p>
        </w:tc>
      </w:tr>
      <w:tr w14:paraId="27888B3B">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5093D821">
            <w:pPr>
              <w:shd w:val="clear" w:color="auto" w:fill="FFFFFF"/>
              <w:spacing w:line="360" w:lineRule="auto"/>
              <w:ind w:left="4163" w:right="249" w:hanging="416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теоретическое обучение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52D74540">
            <w:pPr>
              <w:shd w:val="clear" w:color="auto" w:fill="FFFFFF"/>
              <w:spacing w:line="360" w:lineRule="auto"/>
              <w:jc w:val="center"/>
              <w:rPr>
                <w:rFonts w:hint="default" w:ascii="Times New Roman" w:hAnsi="Times New Roman" w:eastAsia="Times New Roman" w:cs="Times New Roman"/>
                <w:b/>
                <w:bCs/>
                <w:sz w:val="24"/>
                <w:szCs w:val="24"/>
                <w:lang w:val="ru-RU"/>
              </w:rPr>
            </w:pPr>
            <w:r>
              <w:rPr>
                <w:rFonts w:hint="default" w:ascii="Times New Roman" w:hAnsi="Times New Roman" w:eastAsia="Times New Roman" w:cs="Times New Roman"/>
                <w:b/>
                <w:bCs/>
                <w:sz w:val="24"/>
                <w:szCs w:val="24"/>
                <w:lang w:val="ru-RU"/>
              </w:rPr>
              <w:t>40</w:t>
            </w:r>
          </w:p>
        </w:tc>
      </w:tr>
      <w:tr w14:paraId="20CCF6CA">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C522E40">
            <w:pPr>
              <w:shd w:val="clear" w:color="auto" w:fill="FFFFFF"/>
              <w:spacing w:line="360" w:lineRule="auto"/>
              <w:ind w:left="4163" w:right="249" w:hanging="416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лабораторные работы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37C52298">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16</w:t>
            </w:r>
          </w:p>
        </w:tc>
      </w:tr>
      <w:tr w14:paraId="03B0FF57">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7224677D">
            <w:pPr>
              <w:shd w:val="clear" w:color="auto" w:fill="FFFFFF"/>
              <w:spacing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практические занятия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79A32AE1">
            <w:pPr>
              <w:shd w:val="clear" w:color="auto" w:fill="FFFFFF"/>
              <w:spacing w:line="360" w:lineRule="auto"/>
              <w:jc w:val="center"/>
              <w:rPr>
                <w:rFonts w:ascii="Times New Roman" w:hAnsi="Times New Roman" w:eastAsia="Times New Roman" w:cs="Times New Roman"/>
                <w:b/>
                <w:bCs/>
                <w:sz w:val="24"/>
                <w:szCs w:val="24"/>
                <w:lang w:val="en-US"/>
              </w:rPr>
            </w:pPr>
            <w:r>
              <w:rPr>
                <w:rFonts w:ascii="Times New Roman" w:hAnsi="Times New Roman" w:eastAsia="Times New Roman" w:cs="Times New Roman"/>
                <w:b/>
                <w:bCs/>
                <w:sz w:val="24"/>
                <w:szCs w:val="24"/>
                <w:lang w:val="en-US"/>
              </w:rPr>
              <w:t>16</w:t>
            </w:r>
          </w:p>
        </w:tc>
      </w:tr>
      <w:tr w14:paraId="55465DCC">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8405AFD">
            <w:pPr>
              <w:shd w:val="clear" w:color="auto" w:fill="FFFFFF"/>
              <w:spacing w:line="360" w:lineRule="auto"/>
              <w:rPr>
                <w:rFonts w:ascii="Times New Roman" w:hAnsi="Times New Roman" w:eastAsia="Times New Roman" w:cs="Times New Roman"/>
                <w:bCs/>
                <w:sz w:val="24"/>
                <w:szCs w:val="24"/>
              </w:rPr>
            </w:pPr>
            <w:r>
              <w:rPr>
                <w:rFonts w:ascii="Times New Roman" w:hAnsi="Times New Roman" w:eastAsia="Times New Roman" w:cs="Times New Roman"/>
                <w:bCs/>
                <w:sz w:val="24"/>
                <w:szCs w:val="24"/>
              </w:rPr>
              <w:t xml:space="preserve">самостоятельная работа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17EF6019">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w:t>
            </w:r>
          </w:p>
        </w:tc>
      </w:tr>
      <w:tr w14:paraId="1FA08ECF">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60EAD83E">
            <w:pPr>
              <w:shd w:val="clear" w:color="auto" w:fill="FFFFFF"/>
              <w:spacing w:line="240" w:lineRule="auto"/>
              <w:rPr>
                <w:rFonts w:ascii="Times New Roman" w:hAnsi="Times New Roman" w:eastAsia="Times New Roman" w:cs="Times New Roman"/>
                <w:b/>
                <w:sz w:val="24"/>
                <w:szCs w:val="24"/>
              </w:rPr>
            </w:pPr>
            <w:bookmarkStart w:id="5" w:name="_Hlk163138400"/>
            <w:r>
              <w:rPr>
                <w:rFonts w:ascii="Times New Roman" w:hAnsi="Times New Roman" w:eastAsia="Times New Roman" w:cs="Times New Roman"/>
                <w:b/>
                <w:sz w:val="24"/>
                <w:szCs w:val="24"/>
              </w:rPr>
              <w:t>В том числе:</w:t>
            </w:r>
          </w:p>
          <w:p w14:paraId="0789363A">
            <w:pPr>
              <w:shd w:val="clear" w:color="auto" w:fill="FFFFFF"/>
              <w:spacing w:line="240" w:lineRule="auto"/>
              <w:rPr>
                <w:rFonts w:ascii="Times New Roman" w:hAnsi="Times New Roman" w:eastAsia="Times New Roman" w:cs="Times New Roman"/>
                <w:b/>
                <w:sz w:val="24"/>
                <w:szCs w:val="24"/>
              </w:rPr>
            </w:pPr>
            <w:r>
              <w:rPr>
                <w:rFonts w:ascii="Times New Roman" w:hAnsi="Times New Roman" w:eastAsia="Times New Roman" w:cs="Times New Roman"/>
                <w:b/>
                <w:sz w:val="24"/>
                <w:szCs w:val="24"/>
              </w:rPr>
              <w:t>Профессионально ориентированное содержание (прикладной модуль)</w:t>
            </w:r>
            <w:bookmarkEnd w:id="5"/>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35F1FDC0">
            <w:pPr>
              <w:shd w:val="clear" w:color="auto" w:fill="FFFFFF"/>
              <w:spacing w:line="36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10</w:t>
            </w:r>
          </w:p>
        </w:tc>
      </w:tr>
      <w:tr w14:paraId="1938DF62">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6D936FCA">
            <w:pPr>
              <w:shd w:val="clear" w:color="auto" w:fill="FFFFFF"/>
              <w:spacing w:line="360" w:lineRule="auto"/>
              <w:rPr>
                <w:rFonts w:ascii="Times New Roman" w:hAnsi="Times New Roman" w:eastAsia="Times New Roman" w:cs="Times New Roman"/>
                <w:b/>
                <w:sz w:val="24"/>
                <w:szCs w:val="24"/>
              </w:rPr>
            </w:pPr>
            <w:r>
              <w:rPr>
                <w:rFonts w:ascii="Times New Roman" w:hAnsi="Times New Roman" w:eastAsia="Times New Roman" w:cs="Times New Roman"/>
                <w:b/>
                <w:sz w:val="24"/>
                <w:szCs w:val="24"/>
              </w:rPr>
              <w:t>Консультация</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4C349B5B">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w:t>
            </w:r>
          </w:p>
        </w:tc>
      </w:tr>
      <w:tr w14:paraId="63A85BCF">
        <w:tblPrEx>
          <w:tblCellMar>
            <w:top w:w="0" w:type="dxa"/>
            <w:left w:w="40" w:type="dxa"/>
            <w:bottom w:w="0" w:type="dxa"/>
            <w:right w:w="40" w:type="dxa"/>
          </w:tblCellMar>
        </w:tblPrEx>
        <w:trPr>
          <w:trHeight w:val="260" w:hRule="atLeast"/>
        </w:trPr>
        <w:tc>
          <w:tcPr>
            <w:tcW w:w="7692" w:type="dxa"/>
            <w:tcBorders>
              <w:top w:val="single" w:color="000000" w:sz="4" w:space="0"/>
              <w:left w:val="single" w:color="000000" w:sz="6" w:space="0"/>
              <w:bottom w:val="single" w:color="000000" w:sz="6" w:space="0"/>
              <w:right w:val="single" w:color="000000" w:sz="4" w:space="0"/>
            </w:tcBorders>
            <w:shd w:val="clear" w:color="auto" w:fill="FFFFFF"/>
          </w:tcPr>
          <w:p w14:paraId="35DE669A">
            <w:pPr>
              <w:shd w:val="clear" w:color="auto" w:fill="FFFFFF"/>
              <w:spacing w:line="360" w:lineRule="auto"/>
              <w:rPr>
                <w:rFonts w:ascii="Times New Roman" w:hAnsi="Times New Roman" w:eastAsia="Times New Roman" w:cs="Times New Roman"/>
                <w:b/>
                <w:bCs/>
                <w:iCs/>
                <w:sz w:val="24"/>
                <w:szCs w:val="24"/>
              </w:rPr>
            </w:pPr>
            <w:r>
              <w:rPr>
                <w:rFonts w:ascii="Times New Roman" w:hAnsi="Times New Roman" w:eastAsia="Times New Roman" w:cs="Times New Roman"/>
                <w:b/>
                <w:bCs/>
                <w:iCs/>
                <w:sz w:val="24"/>
                <w:szCs w:val="24"/>
              </w:rPr>
              <w:t>Промежуточная аттестация (экзамен)</w:t>
            </w:r>
          </w:p>
        </w:tc>
        <w:tc>
          <w:tcPr>
            <w:tcW w:w="1863" w:type="dxa"/>
            <w:tcBorders>
              <w:top w:val="single" w:color="000000" w:sz="4" w:space="0"/>
              <w:left w:val="single" w:color="000000" w:sz="4" w:space="0"/>
              <w:bottom w:val="single" w:color="000000" w:sz="6" w:space="0"/>
              <w:right w:val="single" w:color="000000" w:sz="6" w:space="0"/>
            </w:tcBorders>
            <w:shd w:val="clear" w:color="auto" w:fill="FFFFFF"/>
          </w:tcPr>
          <w:p w14:paraId="3012FE09">
            <w:pPr>
              <w:shd w:val="clear" w:color="auto" w:fill="FFFFFF"/>
              <w:spacing w:line="360" w:lineRule="auto"/>
              <w:ind w:left="715" w:right="720"/>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w:t>
            </w:r>
          </w:p>
        </w:tc>
      </w:tr>
    </w:tbl>
    <w:p w14:paraId="2A360AE9">
      <w:pPr>
        <w:tabs>
          <w:tab w:val="left" w:pos="1212"/>
        </w:tabs>
        <w:spacing w:line="240" w:lineRule="auto"/>
        <w:rPr>
          <w:rFonts w:ascii="Times New Roman" w:hAnsi="Times New Roman" w:eastAsia="Times New Roman" w:cs="Times New Roman"/>
          <w:sz w:val="24"/>
          <w:szCs w:val="24"/>
        </w:rPr>
      </w:pPr>
    </w:p>
    <w:p w14:paraId="4180AA43">
      <w:pPr>
        <w:rPr>
          <w:rFonts w:ascii="Times New Roman" w:hAnsi="Times New Roman" w:cs="Times New Roman"/>
          <w:sz w:val="24"/>
          <w:szCs w:val="24"/>
        </w:rPr>
      </w:pPr>
    </w:p>
    <w:p w14:paraId="7CECBF7C">
      <w:pPr>
        <w:rPr>
          <w:rFonts w:ascii="Times New Roman" w:hAnsi="Times New Roman" w:cs="Times New Roman"/>
          <w:sz w:val="24"/>
          <w:szCs w:val="24"/>
        </w:rPr>
      </w:pPr>
    </w:p>
    <w:p w14:paraId="217AE1EC">
      <w:pPr>
        <w:rPr>
          <w:rFonts w:ascii="Times New Roman" w:hAnsi="Times New Roman" w:cs="Times New Roman"/>
          <w:sz w:val="24"/>
          <w:szCs w:val="24"/>
        </w:rPr>
      </w:pPr>
    </w:p>
    <w:p w14:paraId="0239E78A">
      <w:pPr>
        <w:rPr>
          <w:rFonts w:ascii="Times New Roman" w:hAnsi="Times New Roman" w:cs="Times New Roman"/>
          <w:sz w:val="24"/>
          <w:szCs w:val="24"/>
        </w:rPr>
      </w:pPr>
    </w:p>
    <w:p w14:paraId="29E95189">
      <w:pPr>
        <w:rPr>
          <w:rFonts w:ascii="Times New Roman" w:hAnsi="Times New Roman" w:cs="Times New Roman"/>
          <w:sz w:val="24"/>
          <w:szCs w:val="24"/>
        </w:rPr>
        <w:sectPr>
          <w:pgSz w:w="11906" w:h="16838"/>
          <w:pgMar w:top="1134" w:right="851" w:bottom="1134" w:left="1701" w:header="0" w:footer="0" w:gutter="0"/>
          <w:cols w:space="708" w:num="1"/>
        </w:sectPr>
      </w:pPr>
    </w:p>
    <w:p w14:paraId="60D3F500">
      <w:pPr>
        <w:shd w:val="clear" w:color="auto" w:fill="FFFFFF"/>
        <w:spacing w:line="240" w:lineRule="auto"/>
        <w:rPr>
          <w:rFonts w:ascii="Times New Roman" w:hAnsi="Times New Roman" w:eastAsia="Times New Roman" w:cs="Times New Roman"/>
          <w:b/>
          <w:sz w:val="24"/>
          <w:szCs w:val="24"/>
          <w:lang w:eastAsia="en-US"/>
        </w:rPr>
      </w:pPr>
      <w:r>
        <w:rPr>
          <w:rFonts w:ascii="Times New Roman" w:hAnsi="Times New Roman" w:eastAsia="Times New Roman" w:cs="Times New Roman"/>
          <w:b/>
          <w:sz w:val="24"/>
          <w:szCs w:val="24"/>
          <w:lang w:eastAsia="en-US"/>
        </w:rPr>
        <w:t xml:space="preserve">2.2 Тематический план и содержание дисциплины  </w:t>
      </w:r>
    </w:p>
    <w:p w14:paraId="077767DC">
      <w:pPr>
        <w:shd w:val="clear" w:color="auto" w:fill="FFFFFF"/>
        <w:spacing w:line="240" w:lineRule="auto"/>
        <w:ind w:left="176" w:firstLine="709"/>
        <w:rPr>
          <w:rFonts w:ascii="Times New Roman" w:hAnsi="Times New Roman" w:eastAsia="Times New Roman" w:cs="Times New Roman"/>
          <w:b/>
          <w:sz w:val="24"/>
          <w:szCs w:val="24"/>
          <w:lang w:eastAsia="en-US"/>
        </w:rPr>
      </w:pPr>
    </w:p>
    <w:tbl>
      <w:tblPr>
        <w:tblStyle w:val="4"/>
        <w:tblW w:w="14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41"/>
        <w:gridCol w:w="8294"/>
        <w:gridCol w:w="1276"/>
        <w:gridCol w:w="1985"/>
      </w:tblGrid>
      <w:tr w14:paraId="054B5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1" w:type="dxa"/>
            <w:tcBorders>
              <w:top w:val="single" w:color="auto" w:sz="4" w:space="0"/>
              <w:left w:val="single" w:color="auto" w:sz="4" w:space="0"/>
              <w:bottom w:val="single" w:color="auto" w:sz="4" w:space="0"/>
              <w:right w:val="single" w:color="auto" w:sz="4" w:space="0"/>
            </w:tcBorders>
            <w:vAlign w:val="center"/>
          </w:tcPr>
          <w:p w14:paraId="7D3F4814">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 xml:space="preserve">Наименование разделов и  </w:t>
            </w:r>
          </w:p>
          <w:p w14:paraId="7FBD2F1B">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тем</w:t>
            </w:r>
          </w:p>
        </w:tc>
        <w:tc>
          <w:tcPr>
            <w:tcW w:w="8294" w:type="dxa"/>
            <w:tcBorders>
              <w:top w:val="single" w:color="auto" w:sz="4" w:space="0"/>
              <w:left w:val="single" w:color="auto" w:sz="4" w:space="0"/>
              <w:bottom w:val="single" w:color="auto" w:sz="4" w:space="0"/>
              <w:right w:val="single" w:color="auto" w:sz="4" w:space="0"/>
            </w:tcBorders>
            <w:vAlign w:val="center"/>
          </w:tcPr>
          <w:p w14:paraId="17C52B27">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Содержание учебного материала (основное и профессионально ориентированное), лабораторные и практические занятия, прикладной модуль (при наличии)</w:t>
            </w:r>
          </w:p>
        </w:tc>
        <w:tc>
          <w:tcPr>
            <w:tcW w:w="1276" w:type="dxa"/>
            <w:tcBorders>
              <w:top w:val="single" w:color="auto" w:sz="4" w:space="0"/>
              <w:left w:val="single" w:color="auto" w:sz="4" w:space="0"/>
              <w:bottom w:val="single" w:color="auto" w:sz="4" w:space="0"/>
              <w:right w:val="single" w:color="auto" w:sz="4" w:space="0"/>
            </w:tcBorders>
            <w:vAlign w:val="center"/>
          </w:tcPr>
          <w:p w14:paraId="021532E4">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 xml:space="preserve">Объем </w:t>
            </w:r>
          </w:p>
          <w:p w14:paraId="024DFF64">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часов</w:t>
            </w:r>
          </w:p>
        </w:tc>
        <w:tc>
          <w:tcPr>
            <w:tcW w:w="1985" w:type="dxa"/>
            <w:tcBorders>
              <w:top w:val="single" w:color="auto" w:sz="4" w:space="0"/>
              <w:left w:val="single" w:color="auto" w:sz="4" w:space="0"/>
              <w:bottom w:val="single" w:color="auto" w:sz="4" w:space="0"/>
              <w:right w:val="single" w:color="auto" w:sz="4" w:space="0"/>
            </w:tcBorders>
          </w:tcPr>
          <w:p w14:paraId="5626516B">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color w:val="000000"/>
                <w:sz w:val="24"/>
                <w:szCs w:val="24"/>
              </w:rPr>
              <w:t>Формируемые компетенции</w:t>
            </w:r>
          </w:p>
        </w:tc>
      </w:tr>
      <w:tr w14:paraId="257BF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1" w:type="dxa"/>
            <w:tcBorders>
              <w:top w:val="single" w:color="auto" w:sz="4" w:space="0"/>
              <w:left w:val="single" w:color="auto" w:sz="4" w:space="0"/>
              <w:bottom w:val="single" w:color="auto" w:sz="4" w:space="0"/>
              <w:right w:val="single" w:color="auto" w:sz="4" w:space="0"/>
            </w:tcBorders>
          </w:tcPr>
          <w:p w14:paraId="36B18620">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1</w:t>
            </w:r>
          </w:p>
        </w:tc>
        <w:tc>
          <w:tcPr>
            <w:tcW w:w="8294" w:type="dxa"/>
            <w:tcBorders>
              <w:top w:val="single" w:color="auto" w:sz="4" w:space="0"/>
              <w:left w:val="single" w:color="auto" w:sz="4" w:space="0"/>
              <w:bottom w:val="single" w:color="auto" w:sz="4" w:space="0"/>
              <w:right w:val="single" w:color="auto" w:sz="4" w:space="0"/>
            </w:tcBorders>
          </w:tcPr>
          <w:p w14:paraId="5373574C">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276" w:type="dxa"/>
            <w:tcBorders>
              <w:top w:val="single" w:color="auto" w:sz="4" w:space="0"/>
              <w:left w:val="single" w:color="auto" w:sz="4" w:space="0"/>
              <w:bottom w:val="single" w:color="auto" w:sz="4" w:space="0"/>
              <w:right w:val="single" w:color="auto" w:sz="4" w:space="0"/>
            </w:tcBorders>
          </w:tcPr>
          <w:p w14:paraId="0AE8F141">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3</w:t>
            </w:r>
          </w:p>
        </w:tc>
        <w:tc>
          <w:tcPr>
            <w:tcW w:w="1985" w:type="dxa"/>
            <w:tcBorders>
              <w:top w:val="single" w:color="auto" w:sz="4" w:space="0"/>
              <w:left w:val="single" w:color="auto" w:sz="4" w:space="0"/>
              <w:bottom w:val="single" w:color="auto" w:sz="4" w:space="0"/>
              <w:right w:val="single" w:color="auto" w:sz="4" w:space="0"/>
            </w:tcBorders>
          </w:tcPr>
          <w:p w14:paraId="1B2BC9C2">
            <w:pPr>
              <w:autoSpaceDN w:val="0"/>
              <w:spacing w:line="240" w:lineRule="auto"/>
              <w:jc w:val="center"/>
              <w:rPr>
                <w:rFonts w:ascii="Times New Roman" w:hAnsi="Times New Roman" w:eastAsia="Times New Roman" w:cs="Times New Roman"/>
                <w:iCs/>
                <w:sz w:val="24"/>
                <w:szCs w:val="24"/>
              </w:rPr>
            </w:pPr>
          </w:p>
        </w:tc>
      </w:tr>
      <w:tr w14:paraId="5959C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5" w:type="dxa"/>
            <w:gridSpan w:val="2"/>
            <w:tcBorders>
              <w:top w:val="single" w:color="auto" w:sz="4" w:space="0"/>
              <w:left w:val="single" w:color="auto" w:sz="4" w:space="0"/>
              <w:bottom w:val="single" w:color="auto" w:sz="4" w:space="0"/>
              <w:right w:val="single" w:color="auto" w:sz="4" w:space="0"/>
            </w:tcBorders>
          </w:tcPr>
          <w:p w14:paraId="204B4FFB">
            <w:pPr>
              <w:autoSpaceDN w:val="0"/>
              <w:spacing w:line="240" w:lineRule="auto"/>
              <w:rPr>
                <w:rFonts w:ascii="Times New Roman" w:hAnsi="Times New Roman" w:eastAsia="Times New Roman" w:cs="Times New Roman"/>
                <w:b/>
                <w:bCs/>
                <w:sz w:val="24"/>
                <w:szCs w:val="24"/>
              </w:rPr>
            </w:pPr>
            <w:r>
              <w:rPr>
                <w:rFonts w:ascii="Times New Roman" w:hAnsi="Times New Roman" w:eastAsia="Times New Roman" w:cs="Times New Roman"/>
                <w:b/>
                <w:bCs/>
                <w:color w:val="000000"/>
                <w:sz w:val="24"/>
                <w:szCs w:val="24"/>
              </w:rPr>
              <w:t>Раздел 1. Общая и неорганическая химия</w:t>
            </w:r>
          </w:p>
        </w:tc>
        <w:tc>
          <w:tcPr>
            <w:tcW w:w="1276" w:type="dxa"/>
            <w:tcBorders>
              <w:top w:val="single" w:color="auto" w:sz="4" w:space="0"/>
              <w:left w:val="single" w:color="auto" w:sz="4" w:space="0"/>
              <w:bottom w:val="single" w:color="auto" w:sz="4" w:space="0"/>
              <w:right w:val="single" w:color="auto" w:sz="4" w:space="0"/>
            </w:tcBorders>
          </w:tcPr>
          <w:p w14:paraId="044800F7">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4</w:t>
            </w:r>
          </w:p>
        </w:tc>
        <w:tc>
          <w:tcPr>
            <w:tcW w:w="1985" w:type="dxa"/>
            <w:tcBorders>
              <w:top w:val="single" w:color="auto" w:sz="4" w:space="0"/>
              <w:left w:val="single" w:color="auto" w:sz="4" w:space="0"/>
              <w:bottom w:val="single" w:color="auto" w:sz="4" w:space="0"/>
              <w:right w:val="single" w:color="auto" w:sz="4" w:space="0"/>
            </w:tcBorders>
          </w:tcPr>
          <w:p w14:paraId="4D1F7BC7">
            <w:pPr>
              <w:autoSpaceDN w:val="0"/>
              <w:spacing w:line="240" w:lineRule="auto"/>
              <w:jc w:val="center"/>
              <w:rPr>
                <w:rFonts w:ascii="Times New Roman" w:hAnsi="Times New Roman" w:eastAsia="Times New Roman" w:cs="Times New Roman"/>
                <w:b/>
                <w:bCs/>
                <w:sz w:val="24"/>
                <w:szCs w:val="24"/>
              </w:rPr>
            </w:pPr>
          </w:p>
        </w:tc>
      </w:tr>
      <w:tr w14:paraId="5DB6A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28010E9A">
            <w:pPr>
              <w:autoSpaceDN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1.1. Химия - наука о веществах</w:t>
            </w:r>
          </w:p>
        </w:tc>
        <w:tc>
          <w:tcPr>
            <w:tcW w:w="8294" w:type="dxa"/>
            <w:tcBorders>
              <w:top w:val="single" w:color="auto" w:sz="4" w:space="0"/>
              <w:left w:val="single" w:color="auto" w:sz="4" w:space="0"/>
              <w:bottom w:val="single" w:color="auto" w:sz="4" w:space="0"/>
              <w:right w:val="single" w:color="auto" w:sz="4" w:space="0"/>
            </w:tcBorders>
          </w:tcPr>
          <w:p w14:paraId="1EB8DCE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Состав вещества. Химические элементы. Способы существования химических элементов: атомы, простые и сложные вещества. Закон постоянства состава веществ. Способы отображения молекул: молекулярные и структурные формулы; шаростержневые и масштабные пространственные модели молекул. Измерение вещества. Масса атомов и молекул. Атомная единица массы. Относительные атомная и молекулярная массы. Количество вещества и единицы его измерения. Число Авогадро. Молярная масса. Агрегатные состояния вещества: твердое (кристаллическое и аморфное), жидкое и газообразное. Закон Авогадро и его следствия. Молярный объем веществ в газообразном состоянии. Смеси веществ. Различия между смесями и химическими соединениями. Массовая и объемная доли компонентов смеси.</w:t>
            </w:r>
          </w:p>
          <w:p w14:paraId="4B9A0163">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Практические занятия </w:t>
            </w:r>
          </w:p>
        </w:tc>
        <w:tc>
          <w:tcPr>
            <w:tcW w:w="1276" w:type="dxa"/>
            <w:tcBorders>
              <w:top w:val="single" w:color="auto" w:sz="4" w:space="0"/>
              <w:left w:val="single" w:color="auto" w:sz="4" w:space="0"/>
              <w:bottom w:val="single" w:color="auto" w:sz="4" w:space="0"/>
              <w:right w:val="single" w:color="auto" w:sz="4" w:space="0"/>
            </w:tcBorders>
            <w:vAlign w:val="center"/>
          </w:tcPr>
          <w:p w14:paraId="6CC4F12B">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6C96F8BE">
            <w:pPr>
              <w:autoSpaceDN w:val="0"/>
              <w:spacing w:line="240" w:lineRule="auto"/>
              <w:jc w:val="center"/>
              <w:rPr>
                <w:rFonts w:ascii="Times New Roman" w:hAnsi="Times New Roman" w:eastAsia="Times New Roman" w:cs="Times New Roman"/>
                <w:iCs/>
                <w:sz w:val="24"/>
                <w:szCs w:val="24"/>
              </w:rPr>
            </w:pPr>
          </w:p>
          <w:p w14:paraId="5FB1DBEB">
            <w:pPr>
              <w:autoSpaceDN w:val="0"/>
              <w:spacing w:line="240" w:lineRule="auto"/>
              <w:jc w:val="center"/>
              <w:rPr>
                <w:rFonts w:ascii="Times New Roman" w:hAnsi="Times New Roman" w:eastAsia="Times New Roman" w:cs="Times New Roman"/>
                <w:iCs/>
                <w:sz w:val="24"/>
                <w:szCs w:val="24"/>
              </w:rPr>
            </w:pPr>
          </w:p>
          <w:p w14:paraId="765EF286">
            <w:pPr>
              <w:autoSpaceDN w:val="0"/>
              <w:spacing w:line="240" w:lineRule="auto"/>
              <w:jc w:val="center"/>
              <w:rPr>
                <w:rFonts w:ascii="Times New Roman" w:hAnsi="Times New Roman" w:eastAsia="Times New Roman" w:cs="Times New Roman"/>
                <w:iCs/>
                <w:sz w:val="24"/>
                <w:szCs w:val="24"/>
              </w:rPr>
            </w:pPr>
          </w:p>
          <w:p w14:paraId="3C7EA0CD">
            <w:pPr>
              <w:autoSpaceDN w:val="0"/>
              <w:spacing w:line="240" w:lineRule="auto"/>
              <w:jc w:val="center"/>
              <w:rPr>
                <w:rFonts w:ascii="Times New Roman" w:hAnsi="Times New Roman" w:eastAsia="Times New Roman" w:cs="Times New Roman"/>
                <w:iCs/>
                <w:sz w:val="24"/>
                <w:szCs w:val="24"/>
              </w:rPr>
            </w:pPr>
          </w:p>
          <w:p w14:paraId="4ADFD2DC">
            <w:pPr>
              <w:autoSpaceDN w:val="0"/>
              <w:spacing w:line="240" w:lineRule="auto"/>
              <w:jc w:val="center"/>
              <w:rPr>
                <w:rFonts w:ascii="Times New Roman" w:hAnsi="Times New Roman" w:eastAsia="Times New Roman" w:cs="Times New Roman"/>
                <w:iCs/>
                <w:sz w:val="24"/>
                <w:szCs w:val="24"/>
              </w:rPr>
            </w:pPr>
          </w:p>
          <w:p w14:paraId="7BCEEE33">
            <w:pPr>
              <w:autoSpaceDN w:val="0"/>
              <w:spacing w:line="240" w:lineRule="auto"/>
              <w:jc w:val="center"/>
              <w:rPr>
                <w:rFonts w:ascii="Times New Roman" w:hAnsi="Times New Roman" w:eastAsia="Times New Roman" w:cs="Times New Roman"/>
                <w:iCs/>
                <w:sz w:val="24"/>
                <w:szCs w:val="24"/>
              </w:rPr>
            </w:pPr>
          </w:p>
          <w:p w14:paraId="1031FE0B">
            <w:pPr>
              <w:autoSpaceDN w:val="0"/>
              <w:spacing w:line="240" w:lineRule="auto"/>
              <w:jc w:val="center"/>
              <w:rPr>
                <w:rFonts w:ascii="Times New Roman" w:hAnsi="Times New Roman" w:eastAsia="Times New Roman" w:cs="Times New Roman"/>
                <w:iCs/>
                <w:sz w:val="24"/>
                <w:szCs w:val="24"/>
              </w:rPr>
            </w:pPr>
          </w:p>
          <w:p w14:paraId="3CD37706">
            <w:pPr>
              <w:autoSpaceDN w:val="0"/>
              <w:spacing w:line="240" w:lineRule="auto"/>
              <w:jc w:val="center"/>
              <w:rPr>
                <w:rFonts w:ascii="Times New Roman" w:hAnsi="Times New Roman" w:eastAsia="Times New Roman" w:cs="Times New Roman"/>
                <w:iCs/>
                <w:sz w:val="24"/>
                <w:szCs w:val="24"/>
              </w:rPr>
            </w:pPr>
          </w:p>
          <w:p w14:paraId="20FE5F45">
            <w:pPr>
              <w:autoSpaceDN w:val="0"/>
              <w:spacing w:line="240" w:lineRule="auto"/>
              <w:jc w:val="center"/>
              <w:rPr>
                <w:rFonts w:ascii="Times New Roman" w:hAnsi="Times New Roman" w:eastAsia="Times New Roman" w:cs="Times New Roman"/>
                <w:iCs/>
                <w:sz w:val="24"/>
                <w:szCs w:val="24"/>
              </w:rPr>
            </w:pPr>
          </w:p>
          <w:p w14:paraId="74984AFD">
            <w:pPr>
              <w:autoSpaceDN w:val="0"/>
              <w:spacing w:line="240" w:lineRule="auto"/>
              <w:jc w:val="center"/>
              <w:rPr>
                <w:rFonts w:ascii="Times New Roman" w:hAnsi="Times New Roman" w:eastAsia="Times New Roman" w:cs="Times New Roman"/>
                <w:iCs/>
                <w:sz w:val="24"/>
                <w:szCs w:val="24"/>
              </w:rPr>
            </w:pPr>
          </w:p>
          <w:p w14:paraId="6E340BD4">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5298A1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5A39AEC">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07B58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F0B7FBF">
            <w:pPr>
              <w:autoSpaceDN w:val="0"/>
              <w:spacing w:line="240" w:lineRule="auto"/>
              <w:jc w:val="center"/>
              <w:rPr>
                <w:rFonts w:ascii="Times New Roman" w:hAnsi="Times New Roman" w:eastAsia="Times New Roman" w:cs="Times New Roman"/>
                <w:iCs/>
                <w:sz w:val="24"/>
                <w:szCs w:val="24"/>
              </w:rPr>
            </w:pPr>
          </w:p>
        </w:tc>
      </w:tr>
      <w:tr w14:paraId="1D90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3041" w:type="dxa"/>
            <w:tcBorders>
              <w:top w:val="single" w:color="auto" w:sz="4" w:space="0"/>
              <w:left w:val="single" w:color="auto" w:sz="4" w:space="0"/>
              <w:bottom w:val="single" w:color="auto" w:sz="4" w:space="0"/>
              <w:right w:val="single" w:color="auto" w:sz="4" w:space="0"/>
            </w:tcBorders>
          </w:tcPr>
          <w:p w14:paraId="3F2560C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1.2. Строение атома</w:t>
            </w:r>
          </w:p>
          <w:p w14:paraId="4E91F6B5">
            <w:pPr>
              <w:autoSpaceDN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300399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Атом - сложная частица. Доказательства сложности строения атома: катодные и рентгеновские лучи, фотоэффект, радиоактивность, электролиз.   Планетарная   модель   атома   Э. Резерфорда. Строение атома по Н. Бору. Современные представления о строении атома. Корпускулярно-волновой дуализм частиц микромира. Состав атомного ядра - нуклоны: протоны и нейтроны. Изотопы и нуклиды. Устойчивость ядер. Электронная оболочка атомов. Понятие об электронной орбитали и электронном облаке.</w:t>
            </w:r>
          </w:p>
          <w:p w14:paraId="3968452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Распределение электронов по энергетическим уровням, подуровням и орбиталям в соответствии с принципом    наименьшей    энергии, принципом    Паули    и    правилом    Гунда.    Электронные конфигурации   атомов   химических   элементов.   Валентные   возможности   атомов   химических элементов. Электронная классификация химических элементов: </w:t>
            </w:r>
            <w:r>
              <w:rPr>
                <w:rFonts w:ascii="Times New Roman" w:hAnsi="Times New Roman" w:eastAsia="Times New Roman" w:cs="Times New Roman"/>
                <w:i/>
                <w:iCs/>
                <w:color w:val="000000"/>
                <w:sz w:val="24"/>
                <w:szCs w:val="24"/>
                <w:lang w:val="en-US"/>
              </w:rPr>
              <w:t>s</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i/>
                <w:iCs/>
                <w:color w:val="000000"/>
                <w:sz w:val="24"/>
                <w:szCs w:val="24"/>
                <w:lang w:val="en-US"/>
              </w:rPr>
              <w:t>p</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i/>
                <w:iCs/>
                <w:color w:val="000000"/>
                <w:sz w:val="24"/>
                <w:szCs w:val="24"/>
                <w:lang w:val="en-US"/>
              </w:rPr>
              <w:t>d</w:t>
            </w:r>
            <w:r>
              <w:rPr>
                <w:rFonts w:ascii="Times New Roman" w:hAnsi="Times New Roman" w:eastAsia="Times New Roman" w:cs="Times New Roman"/>
                <w:i/>
                <w:iCs/>
                <w:color w:val="000000"/>
                <w:sz w:val="24"/>
                <w:szCs w:val="24"/>
              </w:rPr>
              <w:t>-,</w:t>
            </w:r>
            <w:r>
              <w:rPr>
                <w:rFonts w:ascii="Times New Roman" w:hAnsi="Times New Roman" w:eastAsia="Times New Roman" w:cs="Times New Roman"/>
                <w:color w:val="000000"/>
                <w:sz w:val="24"/>
                <w:szCs w:val="24"/>
              </w:rPr>
              <w:t>/-элементы</w:t>
            </w:r>
          </w:p>
          <w:p w14:paraId="4FED8103">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Практические занятия </w:t>
            </w:r>
          </w:p>
          <w:p w14:paraId="50B257E4">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1</w:t>
            </w:r>
          </w:p>
        </w:tc>
        <w:tc>
          <w:tcPr>
            <w:tcW w:w="1276" w:type="dxa"/>
            <w:tcBorders>
              <w:top w:val="single" w:color="auto" w:sz="4" w:space="0"/>
              <w:left w:val="single" w:color="auto" w:sz="4" w:space="0"/>
              <w:bottom w:val="single" w:color="auto" w:sz="4" w:space="0"/>
              <w:right w:val="single" w:color="auto" w:sz="4" w:space="0"/>
            </w:tcBorders>
            <w:vAlign w:val="center"/>
          </w:tcPr>
          <w:p w14:paraId="32BBFCD9">
            <w:pPr>
              <w:autoSpaceDN w:val="0"/>
              <w:spacing w:line="240" w:lineRule="auto"/>
              <w:jc w:val="center"/>
              <w:rPr>
                <w:rFonts w:ascii="Times New Roman" w:hAnsi="Times New Roman" w:eastAsia="Times New Roman" w:cs="Times New Roman"/>
                <w:iCs/>
                <w:sz w:val="24"/>
                <w:szCs w:val="24"/>
              </w:rPr>
            </w:pPr>
          </w:p>
          <w:p w14:paraId="3AB7594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514C2FD4">
            <w:pPr>
              <w:autoSpaceDN w:val="0"/>
              <w:spacing w:line="240" w:lineRule="auto"/>
              <w:jc w:val="center"/>
              <w:rPr>
                <w:rFonts w:ascii="Times New Roman" w:hAnsi="Times New Roman" w:eastAsia="Times New Roman" w:cs="Times New Roman"/>
                <w:iCs/>
                <w:sz w:val="24"/>
                <w:szCs w:val="24"/>
              </w:rPr>
            </w:pPr>
          </w:p>
          <w:p w14:paraId="3DA8B840">
            <w:pPr>
              <w:autoSpaceDN w:val="0"/>
              <w:spacing w:line="240" w:lineRule="auto"/>
              <w:jc w:val="center"/>
              <w:rPr>
                <w:rFonts w:ascii="Times New Roman" w:hAnsi="Times New Roman" w:eastAsia="Times New Roman" w:cs="Times New Roman"/>
                <w:iCs/>
                <w:sz w:val="24"/>
                <w:szCs w:val="24"/>
              </w:rPr>
            </w:pPr>
          </w:p>
          <w:p w14:paraId="0648604F">
            <w:pPr>
              <w:autoSpaceDN w:val="0"/>
              <w:spacing w:line="240" w:lineRule="auto"/>
              <w:jc w:val="center"/>
              <w:rPr>
                <w:rFonts w:ascii="Times New Roman" w:hAnsi="Times New Roman" w:eastAsia="Times New Roman" w:cs="Times New Roman"/>
                <w:iCs/>
                <w:sz w:val="24"/>
                <w:szCs w:val="24"/>
              </w:rPr>
            </w:pPr>
          </w:p>
          <w:p w14:paraId="170A3C8E">
            <w:pPr>
              <w:autoSpaceDN w:val="0"/>
              <w:spacing w:line="240" w:lineRule="auto"/>
              <w:jc w:val="center"/>
              <w:rPr>
                <w:rFonts w:ascii="Times New Roman" w:hAnsi="Times New Roman" w:eastAsia="Times New Roman" w:cs="Times New Roman"/>
                <w:iCs/>
                <w:sz w:val="24"/>
                <w:szCs w:val="24"/>
              </w:rPr>
            </w:pPr>
          </w:p>
          <w:p w14:paraId="208741FC">
            <w:pPr>
              <w:autoSpaceDN w:val="0"/>
              <w:spacing w:line="240" w:lineRule="auto"/>
              <w:jc w:val="center"/>
              <w:rPr>
                <w:rFonts w:ascii="Times New Roman" w:hAnsi="Times New Roman" w:eastAsia="Times New Roman" w:cs="Times New Roman"/>
                <w:iCs/>
                <w:sz w:val="24"/>
                <w:szCs w:val="24"/>
              </w:rPr>
            </w:pPr>
          </w:p>
          <w:p w14:paraId="62E4E62E">
            <w:pPr>
              <w:autoSpaceDN w:val="0"/>
              <w:spacing w:line="240" w:lineRule="auto"/>
              <w:jc w:val="center"/>
              <w:rPr>
                <w:rFonts w:ascii="Times New Roman" w:hAnsi="Times New Roman" w:eastAsia="Times New Roman" w:cs="Times New Roman"/>
                <w:iCs/>
                <w:sz w:val="24"/>
                <w:szCs w:val="24"/>
              </w:rPr>
            </w:pPr>
          </w:p>
          <w:p w14:paraId="6BE47823">
            <w:pPr>
              <w:autoSpaceDN w:val="0"/>
              <w:spacing w:line="240" w:lineRule="auto"/>
              <w:jc w:val="center"/>
              <w:rPr>
                <w:rFonts w:ascii="Times New Roman" w:hAnsi="Times New Roman" w:eastAsia="Times New Roman" w:cs="Times New Roman"/>
                <w:iCs/>
                <w:sz w:val="24"/>
                <w:szCs w:val="24"/>
              </w:rPr>
            </w:pPr>
          </w:p>
          <w:p w14:paraId="0D896EF4">
            <w:pPr>
              <w:autoSpaceDN w:val="0"/>
              <w:spacing w:line="240" w:lineRule="auto"/>
              <w:jc w:val="center"/>
              <w:rPr>
                <w:rFonts w:ascii="Times New Roman" w:hAnsi="Times New Roman" w:eastAsia="Times New Roman" w:cs="Times New Roman"/>
                <w:iCs/>
                <w:sz w:val="24"/>
                <w:szCs w:val="24"/>
              </w:rPr>
            </w:pPr>
          </w:p>
          <w:p w14:paraId="76A4F1A0">
            <w:pPr>
              <w:autoSpaceDN w:val="0"/>
              <w:spacing w:line="240" w:lineRule="auto"/>
              <w:jc w:val="center"/>
              <w:rPr>
                <w:rFonts w:ascii="Times New Roman" w:hAnsi="Times New Roman" w:eastAsia="Times New Roman" w:cs="Times New Roman"/>
                <w:iCs/>
                <w:sz w:val="24"/>
                <w:szCs w:val="24"/>
              </w:rPr>
            </w:pPr>
          </w:p>
          <w:p w14:paraId="1A0F4806">
            <w:pPr>
              <w:autoSpaceDN w:val="0"/>
              <w:spacing w:line="240" w:lineRule="auto"/>
              <w:jc w:val="center"/>
              <w:rPr>
                <w:rFonts w:ascii="Times New Roman" w:hAnsi="Times New Roman" w:eastAsia="Times New Roman" w:cs="Times New Roman"/>
                <w:iCs/>
                <w:sz w:val="24"/>
                <w:szCs w:val="24"/>
              </w:rPr>
            </w:pPr>
          </w:p>
          <w:p w14:paraId="56D27A67">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64E2B35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280177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71181A7">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5A7D7C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80832C7">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2004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trPr>
        <w:tc>
          <w:tcPr>
            <w:tcW w:w="3041" w:type="dxa"/>
            <w:tcBorders>
              <w:top w:val="single" w:color="auto" w:sz="4" w:space="0"/>
              <w:left w:val="single" w:color="auto" w:sz="4" w:space="0"/>
              <w:bottom w:val="single" w:color="auto" w:sz="4" w:space="0"/>
              <w:right w:val="single" w:color="auto" w:sz="4" w:space="0"/>
            </w:tcBorders>
          </w:tcPr>
          <w:p w14:paraId="7806CD2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1.3. Периодический</w:t>
            </w:r>
          </w:p>
          <w:p w14:paraId="37F990D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закон и</w:t>
            </w:r>
          </w:p>
          <w:p w14:paraId="7C362DC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Периодическая</w:t>
            </w:r>
          </w:p>
          <w:p w14:paraId="4587AC9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система химических</w:t>
            </w:r>
          </w:p>
          <w:p w14:paraId="00F53A2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элементов</w:t>
            </w:r>
          </w:p>
          <w:p w14:paraId="5BFFB638">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Д.И. Менделеева</w:t>
            </w:r>
          </w:p>
        </w:tc>
        <w:tc>
          <w:tcPr>
            <w:tcW w:w="8294" w:type="dxa"/>
            <w:tcBorders>
              <w:top w:val="single" w:color="auto" w:sz="4" w:space="0"/>
              <w:left w:val="single" w:color="auto" w:sz="4" w:space="0"/>
              <w:bottom w:val="single" w:color="auto" w:sz="4" w:space="0"/>
              <w:right w:val="single" w:color="auto" w:sz="4" w:space="0"/>
            </w:tcBorders>
          </w:tcPr>
          <w:p w14:paraId="7BFE680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Периодическое изменение свойств элементов: радиуса атома; энергии ионизации; электро</w:t>
            </w:r>
            <w:r>
              <w:rPr>
                <w:rFonts w:ascii="Times New Roman" w:hAnsi="Times New Roman" w:eastAsia="Times New Roman" w:cs="Times New Roman"/>
                <w:color w:val="000000"/>
                <w:sz w:val="24"/>
                <w:szCs w:val="24"/>
              </w:rPr>
              <w:softHyphen/>
            </w:r>
            <w:r>
              <w:rPr>
                <w:rFonts w:ascii="Times New Roman" w:hAnsi="Times New Roman" w:eastAsia="Times New Roman" w:cs="Times New Roman"/>
                <w:color w:val="000000"/>
                <w:sz w:val="24"/>
                <w:szCs w:val="24"/>
              </w:rPr>
              <w:t>отрицательности. Причины изменения металлических и неметаллических свойств элементов в группах и периодах, в том числе больших и сверхбольших. Значение Периодического закона и Периодической системы химических элементов Д.И. Менделеева для развития науки и понимания химической картины мира</w:t>
            </w:r>
          </w:p>
        </w:tc>
        <w:tc>
          <w:tcPr>
            <w:tcW w:w="1276" w:type="dxa"/>
            <w:tcBorders>
              <w:top w:val="single" w:color="auto" w:sz="4" w:space="0"/>
              <w:left w:val="single" w:color="auto" w:sz="4" w:space="0"/>
              <w:bottom w:val="single" w:color="auto" w:sz="4" w:space="0"/>
              <w:right w:val="single" w:color="auto" w:sz="4" w:space="0"/>
            </w:tcBorders>
            <w:vAlign w:val="center"/>
          </w:tcPr>
          <w:p w14:paraId="69E9744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tc>
        <w:tc>
          <w:tcPr>
            <w:tcW w:w="1985" w:type="dxa"/>
            <w:tcBorders>
              <w:top w:val="single" w:color="auto" w:sz="4" w:space="0"/>
              <w:left w:val="single" w:color="auto" w:sz="4" w:space="0"/>
              <w:bottom w:val="single" w:color="auto" w:sz="4" w:space="0"/>
              <w:right w:val="single" w:color="auto" w:sz="4" w:space="0"/>
            </w:tcBorders>
          </w:tcPr>
          <w:p w14:paraId="62FE03D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01</w:t>
            </w:r>
          </w:p>
          <w:p w14:paraId="657921C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312EAB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C1FFB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8C89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3041" w:type="dxa"/>
            <w:tcBorders>
              <w:top w:val="single" w:color="auto" w:sz="4" w:space="0"/>
              <w:left w:val="single" w:color="auto" w:sz="4" w:space="0"/>
              <w:bottom w:val="single" w:color="auto" w:sz="4" w:space="0"/>
              <w:right w:val="single" w:color="auto" w:sz="4" w:space="0"/>
            </w:tcBorders>
          </w:tcPr>
          <w:p w14:paraId="663D5F5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1.4. Строение вещества</w:t>
            </w:r>
          </w:p>
          <w:p w14:paraId="17DF2FD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FE25B8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Понятие о химической связи. Типы химических связей: ковалентная, ионная, металлическая и водородная. Ковалентная химическая связь. Два механизма образования этой связи: обменный и донорно-акцепторный. Основные свойства ковалентной связи: насыщенность, поляризуемость и прочность. Электроотрицательность и классификация ковалентных связей по этому признаку: полярная и неполярная ковалентные связи. Полярность связи и полярность молекулы. Способ перекрывания электронных орбиталей и классификация ковалентных связей по этому признаку: </w:t>
            </w:r>
            <w:r>
              <w:rPr>
                <w:rFonts w:ascii="Times New Roman" w:hAnsi="Times New Roman" w:eastAsia="Times New Roman" w:cs="Times New Roman"/>
                <w:i/>
                <w:iCs/>
                <w:color w:val="000000"/>
                <w:sz w:val="24"/>
                <w:szCs w:val="24"/>
              </w:rPr>
              <w:t>а-</w:t>
            </w:r>
            <w:r>
              <w:rPr>
                <w:rFonts w:ascii="Times New Roman" w:hAnsi="Times New Roman" w:eastAsia="Times New Roman" w:cs="Times New Roman"/>
                <w:color w:val="000000"/>
                <w:sz w:val="24"/>
                <w:szCs w:val="24"/>
              </w:rPr>
              <w:t>и л-связи. Типы кристаллических решеток у веществ с этим типом связи: атомные и молекулярные. Физические свойства веществ с этими кристаллическими решетками.</w:t>
            </w:r>
          </w:p>
          <w:p w14:paraId="29DEAC2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Ионная химическая связь, как крайний случай ковалентной полярной связи Механизм образования ионной связи. Ионные кристаллические решетки и свойства веществ с такими кристаллами. Металлическая химическая связь, как особый тип химической связи, существующий в металлах и сплавах. Ее отличия и сходство с ковалентной и ионной связями. Свойства металлической связи. Металлические кристаллические решетки и свойства веществ с такими кристаллами. Водородная химическая связь. Механизм образования такой связи. Ее классификация: межмолекулярная и внутримолекулярная водородные связи. Молекулярные кристалл, решетки для этого типа связи. Физические свойства веществ с водородной связью.</w:t>
            </w:r>
          </w:p>
          <w:p w14:paraId="683A042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color w:val="000000"/>
                <w:sz w:val="24"/>
                <w:szCs w:val="24"/>
              </w:rPr>
              <w:t>Практические занятия</w:t>
            </w:r>
            <w:r>
              <w:rPr>
                <w:rFonts w:ascii="Times New Roman" w:hAnsi="Times New Roman" w:eastAsia="Times New Roman" w:cs="Times New Roman"/>
                <w:color w:val="000000"/>
                <w:sz w:val="24"/>
                <w:szCs w:val="24"/>
              </w:rPr>
              <w:t>.</w:t>
            </w:r>
          </w:p>
        </w:tc>
        <w:tc>
          <w:tcPr>
            <w:tcW w:w="1276" w:type="dxa"/>
            <w:tcBorders>
              <w:top w:val="single" w:color="auto" w:sz="4" w:space="0"/>
              <w:left w:val="single" w:color="auto" w:sz="4" w:space="0"/>
              <w:bottom w:val="single" w:color="auto" w:sz="4" w:space="0"/>
              <w:right w:val="single" w:color="auto" w:sz="4" w:space="0"/>
            </w:tcBorders>
          </w:tcPr>
          <w:p w14:paraId="56D5A962">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0FD86148">
            <w:pPr>
              <w:autoSpaceDN w:val="0"/>
              <w:spacing w:line="240" w:lineRule="auto"/>
              <w:rPr>
                <w:rFonts w:ascii="Times New Roman" w:hAnsi="Times New Roman" w:eastAsia="Times New Roman" w:cs="Times New Roman"/>
                <w:iCs/>
                <w:sz w:val="24"/>
                <w:szCs w:val="24"/>
              </w:rPr>
            </w:pPr>
          </w:p>
          <w:p w14:paraId="7F43C471">
            <w:pPr>
              <w:autoSpaceDN w:val="0"/>
              <w:spacing w:line="240" w:lineRule="auto"/>
              <w:rPr>
                <w:rFonts w:ascii="Times New Roman" w:hAnsi="Times New Roman" w:eastAsia="Times New Roman" w:cs="Times New Roman"/>
                <w:iCs/>
                <w:sz w:val="24"/>
                <w:szCs w:val="24"/>
              </w:rPr>
            </w:pPr>
          </w:p>
          <w:p w14:paraId="16030A3E">
            <w:pPr>
              <w:autoSpaceDN w:val="0"/>
              <w:spacing w:line="240" w:lineRule="auto"/>
              <w:rPr>
                <w:rFonts w:ascii="Times New Roman" w:hAnsi="Times New Roman" w:eastAsia="Times New Roman" w:cs="Times New Roman"/>
                <w:iCs/>
                <w:sz w:val="24"/>
                <w:szCs w:val="24"/>
              </w:rPr>
            </w:pPr>
          </w:p>
          <w:p w14:paraId="34C4B7AE">
            <w:pPr>
              <w:autoSpaceDN w:val="0"/>
              <w:spacing w:line="240" w:lineRule="auto"/>
              <w:rPr>
                <w:rFonts w:ascii="Times New Roman" w:hAnsi="Times New Roman" w:eastAsia="Times New Roman" w:cs="Times New Roman"/>
                <w:iCs/>
                <w:sz w:val="24"/>
                <w:szCs w:val="24"/>
              </w:rPr>
            </w:pPr>
          </w:p>
          <w:p w14:paraId="6E77545B">
            <w:pPr>
              <w:autoSpaceDN w:val="0"/>
              <w:spacing w:line="240" w:lineRule="auto"/>
              <w:rPr>
                <w:rFonts w:ascii="Times New Roman" w:hAnsi="Times New Roman" w:eastAsia="Times New Roman" w:cs="Times New Roman"/>
                <w:iCs/>
                <w:sz w:val="24"/>
                <w:szCs w:val="24"/>
              </w:rPr>
            </w:pPr>
          </w:p>
          <w:p w14:paraId="63F97D25">
            <w:pPr>
              <w:autoSpaceDN w:val="0"/>
              <w:spacing w:line="240" w:lineRule="auto"/>
              <w:rPr>
                <w:rFonts w:ascii="Times New Roman" w:hAnsi="Times New Roman" w:eastAsia="Times New Roman" w:cs="Times New Roman"/>
                <w:iCs/>
                <w:sz w:val="24"/>
                <w:szCs w:val="24"/>
              </w:rPr>
            </w:pPr>
          </w:p>
          <w:p w14:paraId="1F5DACEB">
            <w:pPr>
              <w:autoSpaceDN w:val="0"/>
              <w:spacing w:line="240" w:lineRule="auto"/>
              <w:rPr>
                <w:rFonts w:ascii="Times New Roman" w:hAnsi="Times New Roman" w:eastAsia="Times New Roman" w:cs="Times New Roman"/>
                <w:iCs/>
                <w:sz w:val="24"/>
                <w:szCs w:val="24"/>
              </w:rPr>
            </w:pPr>
          </w:p>
          <w:p w14:paraId="344F6AB6">
            <w:pPr>
              <w:autoSpaceDN w:val="0"/>
              <w:spacing w:line="240" w:lineRule="auto"/>
              <w:rPr>
                <w:rFonts w:ascii="Times New Roman" w:hAnsi="Times New Roman" w:eastAsia="Times New Roman" w:cs="Times New Roman"/>
                <w:iCs/>
                <w:sz w:val="24"/>
                <w:szCs w:val="24"/>
              </w:rPr>
            </w:pPr>
          </w:p>
          <w:p w14:paraId="37CFBC1B">
            <w:pPr>
              <w:autoSpaceDN w:val="0"/>
              <w:spacing w:line="240" w:lineRule="auto"/>
              <w:rPr>
                <w:rFonts w:ascii="Times New Roman" w:hAnsi="Times New Roman" w:eastAsia="Times New Roman" w:cs="Times New Roman"/>
                <w:iCs/>
                <w:sz w:val="24"/>
                <w:szCs w:val="24"/>
              </w:rPr>
            </w:pPr>
          </w:p>
          <w:p w14:paraId="6666FC63">
            <w:pPr>
              <w:autoSpaceDN w:val="0"/>
              <w:spacing w:line="240" w:lineRule="auto"/>
              <w:rPr>
                <w:rFonts w:ascii="Times New Roman" w:hAnsi="Times New Roman" w:eastAsia="Times New Roman" w:cs="Times New Roman"/>
                <w:iCs/>
                <w:sz w:val="24"/>
                <w:szCs w:val="24"/>
              </w:rPr>
            </w:pPr>
          </w:p>
          <w:p w14:paraId="07F027E7">
            <w:pPr>
              <w:autoSpaceDN w:val="0"/>
              <w:spacing w:line="240" w:lineRule="auto"/>
              <w:rPr>
                <w:rFonts w:ascii="Times New Roman" w:hAnsi="Times New Roman" w:eastAsia="Times New Roman" w:cs="Times New Roman"/>
                <w:iCs/>
                <w:sz w:val="24"/>
                <w:szCs w:val="24"/>
              </w:rPr>
            </w:pPr>
          </w:p>
          <w:p w14:paraId="21810DD1">
            <w:pPr>
              <w:autoSpaceDN w:val="0"/>
              <w:spacing w:line="240" w:lineRule="auto"/>
              <w:rPr>
                <w:rFonts w:ascii="Times New Roman" w:hAnsi="Times New Roman" w:eastAsia="Times New Roman" w:cs="Times New Roman"/>
                <w:iCs/>
                <w:sz w:val="24"/>
                <w:szCs w:val="24"/>
              </w:rPr>
            </w:pPr>
          </w:p>
          <w:p w14:paraId="4BAFFC7C">
            <w:pPr>
              <w:autoSpaceDN w:val="0"/>
              <w:spacing w:line="240" w:lineRule="auto"/>
              <w:rPr>
                <w:rFonts w:ascii="Times New Roman" w:hAnsi="Times New Roman" w:eastAsia="Times New Roman" w:cs="Times New Roman"/>
                <w:iCs/>
                <w:sz w:val="24"/>
                <w:szCs w:val="24"/>
              </w:rPr>
            </w:pPr>
          </w:p>
          <w:p w14:paraId="7F2F1C3C">
            <w:pPr>
              <w:autoSpaceDN w:val="0"/>
              <w:spacing w:line="240" w:lineRule="auto"/>
              <w:rPr>
                <w:rFonts w:ascii="Times New Roman" w:hAnsi="Times New Roman" w:eastAsia="Times New Roman" w:cs="Times New Roman"/>
                <w:iCs/>
                <w:sz w:val="24"/>
                <w:szCs w:val="24"/>
              </w:rPr>
            </w:pPr>
          </w:p>
          <w:p w14:paraId="3E024CC3">
            <w:pPr>
              <w:autoSpaceDN w:val="0"/>
              <w:spacing w:line="240" w:lineRule="auto"/>
              <w:rPr>
                <w:rFonts w:ascii="Times New Roman" w:hAnsi="Times New Roman" w:eastAsia="Times New Roman" w:cs="Times New Roman"/>
                <w:iCs/>
                <w:sz w:val="24"/>
                <w:szCs w:val="24"/>
              </w:rPr>
            </w:pPr>
          </w:p>
          <w:p w14:paraId="50246271">
            <w:pPr>
              <w:autoSpaceDN w:val="0"/>
              <w:spacing w:line="240" w:lineRule="auto"/>
              <w:rPr>
                <w:rFonts w:ascii="Times New Roman" w:hAnsi="Times New Roman" w:eastAsia="Times New Roman" w:cs="Times New Roman"/>
                <w:iCs/>
                <w:sz w:val="24"/>
                <w:szCs w:val="24"/>
              </w:rPr>
            </w:pPr>
          </w:p>
          <w:p w14:paraId="45CFAB31">
            <w:pPr>
              <w:autoSpaceDN w:val="0"/>
              <w:spacing w:line="240" w:lineRule="auto"/>
              <w:rPr>
                <w:rFonts w:ascii="Times New Roman" w:hAnsi="Times New Roman" w:eastAsia="Times New Roman" w:cs="Times New Roman"/>
                <w:iCs/>
                <w:sz w:val="24"/>
                <w:szCs w:val="24"/>
              </w:rPr>
            </w:pPr>
          </w:p>
          <w:p w14:paraId="2810299D">
            <w:pPr>
              <w:autoSpaceDN w:val="0"/>
              <w:spacing w:line="240" w:lineRule="auto"/>
              <w:rPr>
                <w:rFonts w:ascii="Times New Roman" w:hAnsi="Times New Roman" w:eastAsia="Times New Roman" w:cs="Times New Roman"/>
                <w:iCs/>
                <w:sz w:val="24"/>
                <w:szCs w:val="24"/>
              </w:rPr>
            </w:pPr>
          </w:p>
          <w:p w14:paraId="53B2210D">
            <w:pPr>
              <w:autoSpaceDN w:val="0"/>
              <w:spacing w:line="240" w:lineRule="auto"/>
              <w:rPr>
                <w:rFonts w:ascii="Times New Roman" w:hAnsi="Times New Roman" w:eastAsia="Times New Roman" w:cs="Times New Roman"/>
                <w:iCs/>
                <w:sz w:val="24"/>
                <w:szCs w:val="24"/>
              </w:rPr>
            </w:pPr>
          </w:p>
          <w:p w14:paraId="7C259269">
            <w:pPr>
              <w:autoSpaceDN w:val="0"/>
              <w:spacing w:line="240" w:lineRule="auto"/>
              <w:rPr>
                <w:rFonts w:ascii="Times New Roman" w:hAnsi="Times New Roman" w:eastAsia="Times New Roman" w:cs="Times New Roman"/>
                <w:iCs/>
                <w:sz w:val="24"/>
                <w:szCs w:val="24"/>
              </w:rPr>
            </w:pPr>
          </w:p>
          <w:p w14:paraId="14BEDC03">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900D74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04E7A8E">
            <w:pPr>
              <w:widowControl w:val="0"/>
              <w:spacing w:before="43" w:line="254"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 xml:space="preserve">К 01 </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45"/>
                <w:sz w:val="24"/>
                <w:szCs w:val="24"/>
              </w:rPr>
              <w:t xml:space="preserve"> </w:t>
            </w: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0DC07E4B">
            <w:pPr>
              <w:widowControl w:val="0"/>
              <w:spacing w:before="43" w:line="254" w:lineRule="auto"/>
              <w:ind w:left="4"/>
              <w:jc w:val="center"/>
              <w:rPr>
                <w:rFonts w:ascii="Times New Roman" w:hAnsi="Times New Roman" w:cs="Times New Roman"/>
                <w:color w:val="000000"/>
                <w:position w:val="5"/>
                <w:sz w:val="24"/>
                <w:szCs w:val="24"/>
              </w:rPr>
            </w:pPr>
            <w:r>
              <w:rPr>
                <w:rFonts w:ascii="Times New Roman" w:hAnsi="Times New Roman" w:eastAsia="XWNDJ+OfficinaSansBookC" w:cs="Times New Roman"/>
                <w:color w:val="000000"/>
                <w:sz w:val="24"/>
                <w:szCs w:val="24"/>
              </w:rPr>
              <w:t>ОК 07</w:t>
            </w:r>
          </w:p>
          <w:p w14:paraId="2CB9BB85">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6C5BA09A">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22D1222">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661D6243">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04FA239">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A0F1E2D">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1058A67">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C9B5408">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0DF37CBE">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1054396">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1FEC508">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35D9A131">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909B41B">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044F71D0">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6CDF1BB">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90B1243">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1382E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9A2079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1.5. Растворы</w:t>
            </w:r>
          </w:p>
          <w:p w14:paraId="106370C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14F30AA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 растворах. Физико-химическая природа растворения и растворов. Взаимодействие растворителя    и    растворенного    вещества.    Растворимость    веществ.    Способы    выражения концентрации растворов: массовая доля растворенного вещества (процентная), молярная. Теория электролитической диссоциации. Механизм диссоциации веществ с различными типами химических связей.  Вклад русских ученых в развитие представлений об электролитической диссоциации.   Основные   положения   теории   электролитической   диссоциации.   Степень   электролитической диссоциации и факторы ее зависимости. Сильные и средние электролиты. Диссоциация воды. Водородный показатель.   Среда водных растворов электролитов.  Реакции обмена в водных растворах электролитов.</w:t>
            </w:r>
          </w:p>
          <w:p w14:paraId="4AEB5751">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Гидролиз как обменный процесс. Необратимый гидролиз органических и неорганических соединений и его значение в практической деятельности. Обратимый гидролиз солей. Прак</w:t>
            </w:r>
            <w:r>
              <w:rPr>
                <w:rFonts w:ascii="Times New Roman" w:hAnsi="Times New Roman" w:eastAsia="Times New Roman" w:cs="Times New Roman"/>
                <w:color w:val="000000"/>
                <w:sz w:val="24"/>
                <w:szCs w:val="24"/>
              </w:rPr>
              <w:softHyphen/>
            </w:r>
            <w:r>
              <w:rPr>
                <w:rFonts w:ascii="Times New Roman" w:hAnsi="Times New Roman" w:eastAsia="Times New Roman" w:cs="Times New Roman"/>
                <w:color w:val="000000"/>
                <w:sz w:val="24"/>
                <w:szCs w:val="24"/>
              </w:rPr>
              <w:t>тическое применение гидролиза. Гидролиз органических веществ (белков, жиров, углеводов, АТФ) и его биологическое и практическое значение. Омыление жиров. Реакция этерификации.</w:t>
            </w:r>
          </w:p>
          <w:p w14:paraId="51EA6DA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b/>
                <w:bCs/>
                <w:color w:val="000000"/>
                <w:sz w:val="24"/>
                <w:szCs w:val="24"/>
              </w:rPr>
              <w:t>Лабораторная работа №2</w:t>
            </w:r>
          </w:p>
        </w:tc>
        <w:tc>
          <w:tcPr>
            <w:tcW w:w="1276" w:type="dxa"/>
            <w:tcBorders>
              <w:top w:val="single" w:color="auto" w:sz="4" w:space="0"/>
              <w:left w:val="single" w:color="auto" w:sz="4" w:space="0"/>
              <w:bottom w:val="single" w:color="auto" w:sz="4" w:space="0"/>
              <w:right w:val="single" w:color="auto" w:sz="4" w:space="0"/>
            </w:tcBorders>
          </w:tcPr>
          <w:p w14:paraId="4A59082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0C1B2DE">
            <w:pPr>
              <w:autoSpaceDN w:val="0"/>
              <w:spacing w:line="240" w:lineRule="auto"/>
              <w:jc w:val="center"/>
              <w:rPr>
                <w:rFonts w:ascii="Times New Roman" w:hAnsi="Times New Roman" w:eastAsia="Times New Roman" w:cs="Times New Roman"/>
                <w:iCs/>
                <w:sz w:val="24"/>
                <w:szCs w:val="24"/>
              </w:rPr>
            </w:pPr>
          </w:p>
          <w:p w14:paraId="2F1D1852">
            <w:pPr>
              <w:autoSpaceDN w:val="0"/>
              <w:spacing w:line="240" w:lineRule="auto"/>
              <w:jc w:val="center"/>
              <w:rPr>
                <w:rFonts w:ascii="Times New Roman" w:hAnsi="Times New Roman" w:eastAsia="Times New Roman" w:cs="Times New Roman"/>
                <w:iCs/>
                <w:sz w:val="24"/>
                <w:szCs w:val="24"/>
              </w:rPr>
            </w:pPr>
          </w:p>
          <w:p w14:paraId="0DA13154">
            <w:pPr>
              <w:autoSpaceDN w:val="0"/>
              <w:spacing w:line="240" w:lineRule="auto"/>
              <w:jc w:val="center"/>
              <w:rPr>
                <w:rFonts w:ascii="Times New Roman" w:hAnsi="Times New Roman" w:eastAsia="Times New Roman" w:cs="Times New Roman"/>
                <w:iCs/>
                <w:sz w:val="24"/>
                <w:szCs w:val="24"/>
              </w:rPr>
            </w:pPr>
          </w:p>
          <w:p w14:paraId="7A592465">
            <w:pPr>
              <w:autoSpaceDN w:val="0"/>
              <w:spacing w:line="240" w:lineRule="auto"/>
              <w:jc w:val="center"/>
              <w:rPr>
                <w:rFonts w:ascii="Times New Roman" w:hAnsi="Times New Roman" w:eastAsia="Times New Roman" w:cs="Times New Roman"/>
                <w:iCs/>
                <w:sz w:val="24"/>
                <w:szCs w:val="24"/>
              </w:rPr>
            </w:pPr>
          </w:p>
          <w:p w14:paraId="5DA5B9B2">
            <w:pPr>
              <w:autoSpaceDN w:val="0"/>
              <w:spacing w:line="240" w:lineRule="auto"/>
              <w:jc w:val="center"/>
              <w:rPr>
                <w:rFonts w:ascii="Times New Roman" w:hAnsi="Times New Roman" w:eastAsia="Times New Roman" w:cs="Times New Roman"/>
                <w:iCs/>
                <w:sz w:val="24"/>
                <w:szCs w:val="24"/>
              </w:rPr>
            </w:pPr>
          </w:p>
          <w:p w14:paraId="3EF62B52">
            <w:pPr>
              <w:autoSpaceDN w:val="0"/>
              <w:spacing w:line="240" w:lineRule="auto"/>
              <w:jc w:val="center"/>
              <w:rPr>
                <w:rFonts w:ascii="Times New Roman" w:hAnsi="Times New Roman" w:eastAsia="Times New Roman" w:cs="Times New Roman"/>
                <w:iCs/>
                <w:sz w:val="24"/>
                <w:szCs w:val="24"/>
              </w:rPr>
            </w:pPr>
          </w:p>
          <w:p w14:paraId="6DA26D23">
            <w:pPr>
              <w:autoSpaceDN w:val="0"/>
              <w:spacing w:line="240" w:lineRule="auto"/>
              <w:jc w:val="center"/>
              <w:rPr>
                <w:rFonts w:ascii="Times New Roman" w:hAnsi="Times New Roman" w:eastAsia="Times New Roman" w:cs="Times New Roman"/>
                <w:iCs/>
                <w:sz w:val="24"/>
                <w:szCs w:val="24"/>
              </w:rPr>
            </w:pPr>
          </w:p>
          <w:p w14:paraId="7475ED30">
            <w:pPr>
              <w:autoSpaceDN w:val="0"/>
              <w:spacing w:line="240" w:lineRule="auto"/>
              <w:jc w:val="center"/>
              <w:rPr>
                <w:rFonts w:ascii="Times New Roman" w:hAnsi="Times New Roman" w:eastAsia="Times New Roman" w:cs="Times New Roman"/>
                <w:iCs/>
                <w:sz w:val="24"/>
                <w:szCs w:val="24"/>
              </w:rPr>
            </w:pPr>
          </w:p>
          <w:p w14:paraId="40E48ED8">
            <w:pPr>
              <w:autoSpaceDN w:val="0"/>
              <w:spacing w:line="240" w:lineRule="auto"/>
              <w:jc w:val="center"/>
              <w:rPr>
                <w:rFonts w:ascii="Times New Roman" w:hAnsi="Times New Roman" w:eastAsia="Times New Roman" w:cs="Times New Roman"/>
                <w:iCs/>
                <w:sz w:val="24"/>
                <w:szCs w:val="24"/>
              </w:rPr>
            </w:pPr>
          </w:p>
          <w:p w14:paraId="53CBF69C">
            <w:pPr>
              <w:autoSpaceDN w:val="0"/>
              <w:spacing w:line="240" w:lineRule="auto"/>
              <w:jc w:val="center"/>
              <w:rPr>
                <w:rFonts w:ascii="Times New Roman" w:hAnsi="Times New Roman" w:eastAsia="Times New Roman" w:cs="Times New Roman"/>
                <w:iCs/>
                <w:sz w:val="24"/>
                <w:szCs w:val="24"/>
              </w:rPr>
            </w:pPr>
          </w:p>
          <w:p w14:paraId="61AAC111">
            <w:pPr>
              <w:autoSpaceDN w:val="0"/>
              <w:spacing w:line="240" w:lineRule="auto"/>
              <w:jc w:val="center"/>
              <w:rPr>
                <w:rFonts w:ascii="Times New Roman" w:hAnsi="Times New Roman" w:eastAsia="Times New Roman" w:cs="Times New Roman"/>
                <w:iCs/>
                <w:sz w:val="24"/>
                <w:szCs w:val="24"/>
              </w:rPr>
            </w:pPr>
          </w:p>
          <w:p w14:paraId="7B03F7D5">
            <w:pPr>
              <w:autoSpaceDN w:val="0"/>
              <w:spacing w:line="240" w:lineRule="auto"/>
              <w:jc w:val="center"/>
              <w:rPr>
                <w:rFonts w:ascii="Times New Roman" w:hAnsi="Times New Roman" w:eastAsia="Times New Roman" w:cs="Times New Roman"/>
                <w:iCs/>
                <w:sz w:val="24"/>
                <w:szCs w:val="24"/>
              </w:rPr>
            </w:pPr>
          </w:p>
          <w:p w14:paraId="71053CED">
            <w:pPr>
              <w:autoSpaceDN w:val="0"/>
              <w:spacing w:line="240" w:lineRule="auto"/>
              <w:jc w:val="center"/>
              <w:rPr>
                <w:rFonts w:ascii="Times New Roman" w:hAnsi="Times New Roman" w:eastAsia="Times New Roman" w:cs="Times New Roman"/>
                <w:iCs/>
                <w:sz w:val="24"/>
                <w:szCs w:val="24"/>
              </w:rPr>
            </w:pPr>
          </w:p>
          <w:p w14:paraId="0BEF6036">
            <w:pPr>
              <w:autoSpaceDN w:val="0"/>
              <w:spacing w:line="240" w:lineRule="auto"/>
              <w:jc w:val="center"/>
              <w:rPr>
                <w:rFonts w:ascii="Times New Roman" w:hAnsi="Times New Roman" w:eastAsia="Times New Roman" w:cs="Times New Roman"/>
                <w:iCs/>
                <w:sz w:val="24"/>
                <w:szCs w:val="24"/>
              </w:rPr>
            </w:pPr>
          </w:p>
          <w:p w14:paraId="44C6C74F">
            <w:pPr>
              <w:autoSpaceDN w:val="0"/>
              <w:spacing w:line="240" w:lineRule="auto"/>
              <w:jc w:val="center"/>
              <w:rPr>
                <w:rFonts w:ascii="Times New Roman" w:hAnsi="Times New Roman" w:eastAsia="Times New Roman" w:cs="Times New Roman"/>
                <w:iCs/>
                <w:sz w:val="24"/>
                <w:szCs w:val="24"/>
              </w:rPr>
            </w:pPr>
          </w:p>
          <w:p w14:paraId="297DF7C3">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703ECE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CA55B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EB40CB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096C7FC">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tc>
      </w:tr>
      <w:tr w14:paraId="19E5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0A2990E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1.6. Окислительно -восстановительные реакции.</w:t>
            </w:r>
          </w:p>
          <w:p w14:paraId="62F3394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69CE47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Окислительно-восстановительные реакции.  Степень окисления. Восстановители и окислители. Окисление и восстановление.  Важнейшие окислители и восстановители.  Восстановительные свойства металлов - простых веществ. Окислительные и восстановительные свойства неметаллов простых   веществ.   Методы составления уравнений окислительно-восстановительных реакций. Метод электронного баланса. Влияние среды на протекание окислительно-восстановительных процессов.</w:t>
            </w:r>
          </w:p>
          <w:p w14:paraId="27E9F838">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70FE36C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0A9761AB">
            <w:pPr>
              <w:autoSpaceDN w:val="0"/>
              <w:spacing w:line="240" w:lineRule="auto"/>
              <w:jc w:val="center"/>
              <w:rPr>
                <w:rFonts w:ascii="Times New Roman" w:hAnsi="Times New Roman" w:eastAsia="Times New Roman" w:cs="Times New Roman"/>
                <w:iCs/>
                <w:sz w:val="24"/>
                <w:szCs w:val="24"/>
              </w:rPr>
            </w:pPr>
          </w:p>
          <w:p w14:paraId="40FA04BC">
            <w:pPr>
              <w:autoSpaceDN w:val="0"/>
              <w:spacing w:line="240" w:lineRule="auto"/>
              <w:jc w:val="center"/>
              <w:rPr>
                <w:rFonts w:ascii="Times New Roman" w:hAnsi="Times New Roman" w:eastAsia="Times New Roman" w:cs="Times New Roman"/>
                <w:iCs/>
                <w:sz w:val="24"/>
                <w:szCs w:val="24"/>
              </w:rPr>
            </w:pPr>
          </w:p>
          <w:p w14:paraId="25D65A1D">
            <w:pPr>
              <w:autoSpaceDN w:val="0"/>
              <w:spacing w:line="240" w:lineRule="auto"/>
              <w:jc w:val="center"/>
              <w:rPr>
                <w:rFonts w:ascii="Times New Roman" w:hAnsi="Times New Roman" w:eastAsia="Times New Roman" w:cs="Times New Roman"/>
                <w:iCs/>
                <w:sz w:val="24"/>
                <w:szCs w:val="24"/>
              </w:rPr>
            </w:pPr>
          </w:p>
          <w:p w14:paraId="146C0344">
            <w:pPr>
              <w:autoSpaceDN w:val="0"/>
              <w:spacing w:line="240" w:lineRule="auto"/>
              <w:jc w:val="center"/>
              <w:rPr>
                <w:rFonts w:ascii="Times New Roman" w:hAnsi="Times New Roman" w:eastAsia="Times New Roman" w:cs="Times New Roman"/>
                <w:iCs/>
                <w:sz w:val="24"/>
                <w:szCs w:val="24"/>
              </w:rPr>
            </w:pPr>
          </w:p>
          <w:p w14:paraId="5ADD756B">
            <w:pPr>
              <w:autoSpaceDN w:val="0"/>
              <w:spacing w:line="240" w:lineRule="auto"/>
              <w:jc w:val="center"/>
              <w:rPr>
                <w:rFonts w:ascii="Times New Roman" w:hAnsi="Times New Roman" w:eastAsia="Times New Roman" w:cs="Times New Roman"/>
                <w:iCs/>
                <w:sz w:val="24"/>
                <w:szCs w:val="24"/>
              </w:rPr>
            </w:pPr>
          </w:p>
          <w:p w14:paraId="1C979B36">
            <w:pPr>
              <w:autoSpaceDN w:val="0"/>
              <w:spacing w:line="240" w:lineRule="auto"/>
              <w:jc w:val="center"/>
              <w:rPr>
                <w:rFonts w:ascii="Times New Roman" w:hAnsi="Times New Roman" w:eastAsia="Times New Roman" w:cs="Times New Roman"/>
                <w:iCs/>
                <w:sz w:val="24"/>
                <w:szCs w:val="24"/>
              </w:rPr>
            </w:pPr>
          </w:p>
          <w:p w14:paraId="55E44D7D">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C5808A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8505EB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E4E2B8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27DA9C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5"/>
                <w:sz w:val="24"/>
                <w:szCs w:val="24"/>
              </w:rPr>
            </w:pPr>
          </w:p>
        </w:tc>
      </w:tr>
      <w:tr w14:paraId="6A919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CDA54E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1.7. Основные классы</w:t>
            </w:r>
          </w:p>
          <w:p w14:paraId="3EF86123">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неорганических соединений</w:t>
            </w:r>
          </w:p>
          <w:p w14:paraId="3227A6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043121A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Водородные соединения неметаллов. Получение аммиака и хлороводорода синтезом и косвенно. Физические свойства. Отношение к воде: кислотно-основные свойства. Несолеобразующие и солеобразующие оксиды.  Кислотные оксиды, их свойства.  Основные оксиды, их свойства. Амфотерные оксиды, их свойства. Зависимость свойств оксидов металлов от степени окисления. Кислоты в свете теории электролитической диссоциации. Кислоты в свете протолитической теории. Общие свойства кислот: Особенности свойств концентрированной серной и азотной кислот.</w:t>
            </w:r>
          </w:p>
          <w:p w14:paraId="6BE41CB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Основания.   Основания   в свете теории электролитической диссоциации.  Основания в свете протолитической   теории.   Классификация   неорганических   оснований.   Химические   свойства щелочей и нерастворимых оснований. </w:t>
            </w:r>
          </w:p>
          <w:p w14:paraId="292E82A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Амфотерные и неорганические соединения. Амфотерные основания в свете протолитической теории. Амфотерность оксидов и гидроксидов переходных металлов: взаимодействие с кислотами и щелочами. Соли. Классификация и химические свойства солей. Особенности свойств солей органических и неорганических кислот.  Генетическая связь между классами   неорганических соединений.  Понятие о генетической связи и генетических рядах в неорганической химии. Генетические ряды   металла (на примере   кальция   и железа), неметалла (серы   и кремния), переходного элемента (цинка). Единство мира веществ. Макро, микро и ультрамикроэлементы для здоровья животных.</w:t>
            </w:r>
          </w:p>
          <w:p w14:paraId="361914C3">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3</w:t>
            </w:r>
          </w:p>
        </w:tc>
        <w:tc>
          <w:tcPr>
            <w:tcW w:w="1276" w:type="dxa"/>
            <w:tcBorders>
              <w:top w:val="single" w:color="auto" w:sz="4" w:space="0"/>
              <w:left w:val="single" w:color="auto" w:sz="4" w:space="0"/>
              <w:bottom w:val="single" w:color="auto" w:sz="4" w:space="0"/>
              <w:right w:val="single" w:color="auto" w:sz="4" w:space="0"/>
            </w:tcBorders>
          </w:tcPr>
          <w:p w14:paraId="55D44D39">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3117E33E">
            <w:pPr>
              <w:autoSpaceDN w:val="0"/>
              <w:spacing w:line="240" w:lineRule="auto"/>
              <w:rPr>
                <w:rFonts w:ascii="Times New Roman" w:hAnsi="Times New Roman" w:eastAsia="Times New Roman" w:cs="Times New Roman"/>
                <w:iCs/>
                <w:sz w:val="24"/>
                <w:szCs w:val="24"/>
              </w:rPr>
            </w:pPr>
          </w:p>
          <w:p w14:paraId="623A3A5B">
            <w:pPr>
              <w:autoSpaceDN w:val="0"/>
              <w:spacing w:line="240" w:lineRule="auto"/>
              <w:rPr>
                <w:rFonts w:ascii="Times New Roman" w:hAnsi="Times New Roman" w:eastAsia="Times New Roman" w:cs="Times New Roman"/>
                <w:iCs/>
                <w:sz w:val="24"/>
                <w:szCs w:val="24"/>
              </w:rPr>
            </w:pPr>
          </w:p>
          <w:p w14:paraId="44D6DE31">
            <w:pPr>
              <w:autoSpaceDN w:val="0"/>
              <w:spacing w:line="240" w:lineRule="auto"/>
              <w:rPr>
                <w:rFonts w:ascii="Times New Roman" w:hAnsi="Times New Roman" w:eastAsia="Times New Roman" w:cs="Times New Roman"/>
                <w:iCs/>
                <w:sz w:val="24"/>
                <w:szCs w:val="24"/>
              </w:rPr>
            </w:pPr>
          </w:p>
          <w:p w14:paraId="421EF775">
            <w:pPr>
              <w:autoSpaceDN w:val="0"/>
              <w:spacing w:line="240" w:lineRule="auto"/>
              <w:rPr>
                <w:rFonts w:ascii="Times New Roman" w:hAnsi="Times New Roman" w:eastAsia="Times New Roman" w:cs="Times New Roman"/>
                <w:iCs/>
                <w:sz w:val="24"/>
                <w:szCs w:val="24"/>
              </w:rPr>
            </w:pPr>
          </w:p>
          <w:p w14:paraId="0588F699">
            <w:pPr>
              <w:autoSpaceDN w:val="0"/>
              <w:spacing w:line="240" w:lineRule="auto"/>
              <w:rPr>
                <w:rFonts w:ascii="Times New Roman" w:hAnsi="Times New Roman" w:eastAsia="Times New Roman" w:cs="Times New Roman"/>
                <w:iCs/>
                <w:sz w:val="24"/>
                <w:szCs w:val="24"/>
              </w:rPr>
            </w:pPr>
          </w:p>
          <w:p w14:paraId="41F0C9E8">
            <w:pPr>
              <w:autoSpaceDN w:val="0"/>
              <w:spacing w:line="240" w:lineRule="auto"/>
              <w:rPr>
                <w:rFonts w:ascii="Times New Roman" w:hAnsi="Times New Roman" w:eastAsia="Times New Roman" w:cs="Times New Roman"/>
                <w:iCs/>
                <w:sz w:val="24"/>
                <w:szCs w:val="24"/>
              </w:rPr>
            </w:pPr>
          </w:p>
          <w:p w14:paraId="0B6A8EC9">
            <w:pPr>
              <w:autoSpaceDN w:val="0"/>
              <w:spacing w:line="240" w:lineRule="auto"/>
              <w:rPr>
                <w:rFonts w:ascii="Times New Roman" w:hAnsi="Times New Roman" w:eastAsia="Times New Roman" w:cs="Times New Roman"/>
                <w:iCs/>
                <w:sz w:val="24"/>
                <w:szCs w:val="24"/>
              </w:rPr>
            </w:pPr>
          </w:p>
          <w:p w14:paraId="69EC0FB3">
            <w:pPr>
              <w:autoSpaceDN w:val="0"/>
              <w:spacing w:line="240" w:lineRule="auto"/>
              <w:rPr>
                <w:rFonts w:ascii="Times New Roman" w:hAnsi="Times New Roman" w:eastAsia="Times New Roman" w:cs="Times New Roman"/>
                <w:iCs/>
                <w:sz w:val="24"/>
                <w:szCs w:val="24"/>
              </w:rPr>
            </w:pPr>
          </w:p>
          <w:p w14:paraId="03FF5A79">
            <w:pPr>
              <w:autoSpaceDN w:val="0"/>
              <w:spacing w:line="240" w:lineRule="auto"/>
              <w:rPr>
                <w:rFonts w:ascii="Times New Roman" w:hAnsi="Times New Roman" w:eastAsia="Times New Roman" w:cs="Times New Roman"/>
                <w:iCs/>
                <w:sz w:val="24"/>
                <w:szCs w:val="24"/>
              </w:rPr>
            </w:pPr>
          </w:p>
          <w:p w14:paraId="569C8D7B">
            <w:pPr>
              <w:autoSpaceDN w:val="0"/>
              <w:spacing w:line="240" w:lineRule="auto"/>
              <w:rPr>
                <w:rFonts w:ascii="Times New Roman" w:hAnsi="Times New Roman" w:eastAsia="Times New Roman" w:cs="Times New Roman"/>
                <w:iCs/>
                <w:sz w:val="24"/>
                <w:szCs w:val="24"/>
              </w:rPr>
            </w:pPr>
          </w:p>
          <w:p w14:paraId="625441CC">
            <w:pPr>
              <w:autoSpaceDN w:val="0"/>
              <w:spacing w:line="240" w:lineRule="auto"/>
              <w:rPr>
                <w:rFonts w:ascii="Times New Roman" w:hAnsi="Times New Roman" w:eastAsia="Times New Roman" w:cs="Times New Roman"/>
                <w:iCs/>
                <w:sz w:val="24"/>
                <w:szCs w:val="24"/>
              </w:rPr>
            </w:pPr>
          </w:p>
          <w:p w14:paraId="570235A6">
            <w:pPr>
              <w:autoSpaceDN w:val="0"/>
              <w:spacing w:line="240" w:lineRule="auto"/>
              <w:rPr>
                <w:rFonts w:ascii="Times New Roman" w:hAnsi="Times New Roman" w:eastAsia="Times New Roman" w:cs="Times New Roman"/>
                <w:iCs/>
                <w:sz w:val="24"/>
                <w:szCs w:val="24"/>
              </w:rPr>
            </w:pPr>
          </w:p>
          <w:p w14:paraId="114D68F1">
            <w:pPr>
              <w:autoSpaceDN w:val="0"/>
              <w:spacing w:line="240" w:lineRule="auto"/>
              <w:rPr>
                <w:rFonts w:ascii="Times New Roman" w:hAnsi="Times New Roman" w:eastAsia="Times New Roman" w:cs="Times New Roman"/>
                <w:iCs/>
                <w:sz w:val="24"/>
                <w:szCs w:val="24"/>
              </w:rPr>
            </w:pPr>
          </w:p>
          <w:p w14:paraId="0D0B427B">
            <w:pPr>
              <w:autoSpaceDN w:val="0"/>
              <w:spacing w:line="240" w:lineRule="auto"/>
              <w:rPr>
                <w:rFonts w:ascii="Times New Roman" w:hAnsi="Times New Roman" w:eastAsia="Times New Roman" w:cs="Times New Roman"/>
                <w:iCs/>
                <w:sz w:val="24"/>
                <w:szCs w:val="24"/>
              </w:rPr>
            </w:pPr>
          </w:p>
          <w:p w14:paraId="5E10B8CF">
            <w:pPr>
              <w:autoSpaceDN w:val="0"/>
              <w:spacing w:line="240" w:lineRule="auto"/>
              <w:rPr>
                <w:rFonts w:ascii="Times New Roman" w:hAnsi="Times New Roman" w:eastAsia="Times New Roman" w:cs="Times New Roman"/>
                <w:iCs/>
                <w:sz w:val="24"/>
                <w:szCs w:val="24"/>
              </w:rPr>
            </w:pPr>
          </w:p>
          <w:p w14:paraId="7ABCED86">
            <w:pPr>
              <w:autoSpaceDN w:val="0"/>
              <w:spacing w:line="240" w:lineRule="auto"/>
              <w:rPr>
                <w:rFonts w:ascii="Times New Roman" w:hAnsi="Times New Roman" w:eastAsia="Times New Roman" w:cs="Times New Roman"/>
                <w:iCs/>
                <w:sz w:val="24"/>
                <w:szCs w:val="24"/>
              </w:rPr>
            </w:pPr>
          </w:p>
          <w:p w14:paraId="08272F22">
            <w:pPr>
              <w:autoSpaceDN w:val="0"/>
              <w:spacing w:line="240" w:lineRule="auto"/>
              <w:rPr>
                <w:rFonts w:ascii="Times New Roman" w:hAnsi="Times New Roman" w:eastAsia="Times New Roman" w:cs="Times New Roman"/>
                <w:iCs/>
                <w:sz w:val="24"/>
                <w:szCs w:val="24"/>
              </w:rPr>
            </w:pPr>
          </w:p>
          <w:p w14:paraId="5B63C9E4">
            <w:pPr>
              <w:autoSpaceDN w:val="0"/>
              <w:spacing w:line="240" w:lineRule="auto"/>
              <w:rPr>
                <w:rFonts w:ascii="Times New Roman" w:hAnsi="Times New Roman" w:eastAsia="Times New Roman" w:cs="Times New Roman"/>
                <w:iCs/>
                <w:sz w:val="24"/>
                <w:szCs w:val="24"/>
              </w:rPr>
            </w:pPr>
          </w:p>
          <w:p w14:paraId="7A0B5EE2">
            <w:pPr>
              <w:autoSpaceDN w:val="0"/>
              <w:spacing w:line="240" w:lineRule="auto"/>
              <w:rPr>
                <w:rFonts w:ascii="Times New Roman" w:hAnsi="Times New Roman" w:eastAsia="Times New Roman" w:cs="Times New Roman"/>
                <w:iCs/>
                <w:sz w:val="24"/>
                <w:szCs w:val="24"/>
              </w:rPr>
            </w:pPr>
          </w:p>
          <w:p w14:paraId="4854E24B">
            <w:pPr>
              <w:autoSpaceDN w:val="0"/>
              <w:spacing w:line="240" w:lineRule="auto"/>
              <w:rPr>
                <w:rFonts w:ascii="Times New Roman" w:hAnsi="Times New Roman" w:eastAsia="Times New Roman" w:cs="Times New Roman"/>
                <w:iCs/>
                <w:sz w:val="24"/>
                <w:szCs w:val="24"/>
              </w:rPr>
            </w:pPr>
          </w:p>
          <w:p w14:paraId="1AD67DDD">
            <w:pPr>
              <w:autoSpaceDN w:val="0"/>
              <w:spacing w:line="240" w:lineRule="auto"/>
              <w:rPr>
                <w:rFonts w:ascii="Times New Roman" w:hAnsi="Times New Roman" w:eastAsia="Times New Roman" w:cs="Times New Roman"/>
                <w:iCs/>
                <w:sz w:val="24"/>
                <w:szCs w:val="24"/>
              </w:rPr>
            </w:pPr>
          </w:p>
          <w:p w14:paraId="7B3E5BD8">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4EE520B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7260CB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9C28D5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25679F6">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C853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4" w:hRule="atLeast"/>
        </w:trPr>
        <w:tc>
          <w:tcPr>
            <w:tcW w:w="3041" w:type="dxa"/>
            <w:tcBorders>
              <w:top w:val="single" w:color="auto" w:sz="4" w:space="0"/>
              <w:left w:val="single" w:color="auto" w:sz="4" w:space="0"/>
              <w:bottom w:val="single" w:color="auto" w:sz="4" w:space="0"/>
              <w:right w:val="single" w:color="auto" w:sz="4" w:space="0"/>
            </w:tcBorders>
          </w:tcPr>
          <w:p w14:paraId="1FBF7AD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1.7 Химия элементов</w:t>
            </w:r>
          </w:p>
          <w:p w14:paraId="195BA03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D6D89F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28A6B8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231B93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0B3A631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271F255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CF0C01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6FF72E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73261C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EA8F62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D23D1B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503D42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3B8A76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217433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18D0113">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739E0F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76C875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28F1521">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A800EF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B406FC1">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1EA3F8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F2A1E0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FA4351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041119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2CBB97A">
            <w:pPr>
              <w:shd w:val="clear" w:color="auto" w:fill="FFFFFF"/>
              <w:autoSpaceDE w:val="0"/>
              <w:autoSpaceDN w:val="0"/>
              <w:adjustRightInd w:val="0"/>
              <w:spacing w:line="240" w:lineRule="auto"/>
              <w:rPr>
                <w:rFonts w:ascii="Times New Roman" w:hAnsi="Times New Roman" w:eastAsia="Times New Roman" w:cs="Times New Roman"/>
                <w:sz w:val="24"/>
                <w:szCs w:val="24"/>
              </w:rPr>
            </w:pPr>
          </w:p>
          <w:p w14:paraId="2B30119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5A2193C4">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Водород.   Двойственное   положение   водорода в Периодической системе.   Изотопы   водорода. Тяжелая   вода.   Окислительные   и   восстановительные   свойства   водорода, его   получение   и применение. Роль водорода в живой и неживой природе. Вода. Роль воды как средообразующего вещества клетки. Экологические аспекты водопользования.</w:t>
            </w:r>
          </w:p>
          <w:p w14:paraId="552EA0B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Галогены. Общая характеристика галогенов на основании их положения в Периодической системе элементов Д.И. Менделеева и строения атомов. Галогены - простые вещества: строение молекул, химические свойства, получение и применение. Важнейшие соединения галогенов, их свойства, значение и применение. Галогены в природе. Биологическая роль галогенов.</w:t>
            </w:r>
          </w:p>
          <w:p w14:paraId="78D8768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Щелочные металлы.  Общая характеристика щелочных металлов на основании положения в Периодической системе элементов Д.И. Менделеева и строения атомов. Получение, физические и химические   свойства   щелочных   металлов.   Катионы   щелочных   металлов   как   важнейшая химическая форма их существования, регулятивная роль катионов калия и натрия в живой клетке. Природные соединения натрия и калия, их значение. Общая характеристика щелочноземельных металлов и магния на основании положения в Периодической системе элементов Д.И. Менделеева и строения атомов. Кальций, его получение, физические и химические свойства. Важнейшие соединения кальция, их значение и применение.</w:t>
            </w:r>
          </w:p>
          <w:p w14:paraId="23470D8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Кальций в природе, его биологическая роль. Алюминий.   Характеристика алюминия   на основании положения   в   Периодической   системе элементов Д.И. Менделеева и строения атома. Получение, физические и химические свойства алюминия. Важнейшие соединения алюминия, их свойства, значение и применение. Природные соединения алюминия</w:t>
            </w:r>
          </w:p>
          <w:p w14:paraId="77DEC5C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Углерод и кремний. Общая характеристика на основании их положения в Периодической системе Д.И. Менделеева и строения атома. Простые вещества, образованные этими элементами. Оксиды и гидроксиды углерода и кремния. Важнейшие соли угольной и кремниевой кислот. Углерод и его аллотропия.    Свойства   аллотропных   модификаций   углерода, их   значение   и   применение. Природообразующая роль углерода для живой и кремния - для неживой природы.</w:t>
            </w:r>
          </w:p>
          <w:p w14:paraId="3856B6B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Общая характеристика халькогенов на основании их положения в Периодической системе элементов Д.И. Менделеева и строения атомов. Халькогены - простые вещества. Аллотропия. Строение молекул аллотропных модификаций и их свойства. Получение и применение кислорода и серы. Халькогены в природе, их биологическая роль. Элементы </w:t>
            </w:r>
            <w:r>
              <w:rPr>
                <w:rFonts w:ascii="Times New Roman" w:hAnsi="Times New Roman" w:eastAsia="Times New Roman" w:cs="Times New Roman"/>
                <w:color w:val="000000"/>
                <w:sz w:val="24"/>
                <w:szCs w:val="24"/>
                <w:lang w:val="en-US"/>
              </w:rPr>
              <w:t>VA</w:t>
            </w:r>
            <w:r>
              <w:rPr>
                <w:rFonts w:ascii="Times New Roman" w:hAnsi="Times New Roman" w:eastAsia="Times New Roman" w:cs="Times New Roman"/>
                <w:color w:val="000000"/>
                <w:sz w:val="24"/>
                <w:szCs w:val="24"/>
              </w:rPr>
              <w:t xml:space="preserve">-группы. Общая характеристика элементов этой группы на основании их положения в Периодической системе элементов Д.И. Менделеева и строения атомов. Строение молекулы азота и аллотропных модификаций фосфора, их физические и химические свойства. Водородные соединения элементов </w:t>
            </w:r>
            <w:r>
              <w:rPr>
                <w:rFonts w:ascii="Times New Roman" w:hAnsi="Times New Roman" w:eastAsia="Times New Roman" w:cs="Times New Roman"/>
                <w:color w:val="000000"/>
                <w:sz w:val="24"/>
                <w:szCs w:val="24"/>
                <w:lang w:val="en-US"/>
              </w:rPr>
              <w:t>VA</w:t>
            </w:r>
            <w:r>
              <w:rPr>
                <w:rFonts w:ascii="Times New Roman" w:hAnsi="Times New Roman" w:eastAsia="Times New Roman" w:cs="Times New Roman"/>
                <w:color w:val="000000"/>
                <w:sz w:val="24"/>
                <w:szCs w:val="24"/>
              </w:rPr>
              <w:t>-группы. Оксиды азота и фосфора, соответствующие   им   кислоты.   Соли этих   кислот.   Свойства кислородных соединений   азота   и   фосфора, их   значение   и   применение.   Азот   и   фосфор   в   природе, их биологическая роль.</w:t>
            </w:r>
          </w:p>
          <w:p w14:paraId="71AD614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Особенности строения атомов ^/-элементов (</w:t>
            </w:r>
            <w:r>
              <w:rPr>
                <w:rFonts w:ascii="Times New Roman" w:hAnsi="Times New Roman" w:eastAsia="Times New Roman" w:cs="Times New Roman"/>
                <w:color w:val="000000"/>
                <w:sz w:val="24"/>
                <w:szCs w:val="24"/>
                <w:lang w:val="en-US"/>
              </w:rPr>
              <w:t>IB</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VIIIB</w:t>
            </w:r>
            <w:r>
              <w:rPr>
                <w:rFonts w:ascii="Times New Roman" w:hAnsi="Times New Roman" w:eastAsia="Times New Roman" w:cs="Times New Roman"/>
                <w:color w:val="000000"/>
                <w:sz w:val="24"/>
                <w:szCs w:val="24"/>
              </w:rPr>
              <w:t>-групп). Медь, цинк, хром, железо, марганец как простые вещества, их физические и химические свойства. Нахождение этих металлов в природе, их получение и значение. Соединения ^/-элементов с различными степенями окисления. Характер оксидов и гидроксидов этих элементов в зависимости от степени окисления металла.</w:t>
            </w:r>
          </w:p>
          <w:p w14:paraId="6E1EEA6C">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4</w:t>
            </w:r>
          </w:p>
        </w:tc>
        <w:tc>
          <w:tcPr>
            <w:tcW w:w="1276" w:type="dxa"/>
            <w:tcBorders>
              <w:top w:val="single" w:color="auto" w:sz="4" w:space="0"/>
              <w:left w:val="single" w:color="auto" w:sz="4" w:space="0"/>
              <w:bottom w:val="single" w:color="auto" w:sz="4" w:space="0"/>
              <w:right w:val="single" w:color="auto" w:sz="4" w:space="0"/>
            </w:tcBorders>
          </w:tcPr>
          <w:p w14:paraId="7017312F">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12</w:t>
            </w:r>
          </w:p>
          <w:p w14:paraId="539706B9">
            <w:pPr>
              <w:autoSpaceDN w:val="0"/>
              <w:spacing w:line="240" w:lineRule="auto"/>
              <w:rPr>
                <w:rFonts w:ascii="Times New Roman" w:hAnsi="Times New Roman" w:eastAsia="Times New Roman" w:cs="Times New Roman"/>
                <w:iCs/>
                <w:sz w:val="24"/>
                <w:szCs w:val="24"/>
              </w:rPr>
            </w:pPr>
          </w:p>
          <w:p w14:paraId="1A045682">
            <w:pPr>
              <w:autoSpaceDN w:val="0"/>
              <w:spacing w:line="240" w:lineRule="auto"/>
              <w:rPr>
                <w:rFonts w:ascii="Times New Roman" w:hAnsi="Times New Roman" w:eastAsia="Times New Roman" w:cs="Times New Roman"/>
                <w:iCs/>
                <w:sz w:val="24"/>
                <w:szCs w:val="24"/>
              </w:rPr>
            </w:pPr>
          </w:p>
          <w:p w14:paraId="08E257EF">
            <w:pPr>
              <w:autoSpaceDN w:val="0"/>
              <w:spacing w:line="240" w:lineRule="auto"/>
              <w:rPr>
                <w:rFonts w:ascii="Times New Roman" w:hAnsi="Times New Roman" w:eastAsia="Times New Roman" w:cs="Times New Roman"/>
                <w:iCs/>
                <w:sz w:val="24"/>
                <w:szCs w:val="24"/>
              </w:rPr>
            </w:pPr>
          </w:p>
          <w:p w14:paraId="2EABA2D7">
            <w:pPr>
              <w:autoSpaceDN w:val="0"/>
              <w:spacing w:line="240" w:lineRule="auto"/>
              <w:rPr>
                <w:rFonts w:ascii="Times New Roman" w:hAnsi="Times New Roman" w:eastAsia="Times New Roman" w:cs="Times New Roman"/>
                <w:iCs/>
                <w:sz w:val="24"/>
                <w:szCs w:val="24"/>
              </w:rPr>
            </w:pPr>
          </w:p>
          <w:p w14:paraId="63D73B91">
            <w:pPr>
              <w:autoSpaceDN w:val="0"/>
              <w:spacing w:line="240" w:lineRule="auto"/>
              <w:rPr>
                <w:rFonts w:ascii="Times New Roman" w:hAnsi="Times New Roman" w:eastAsia="Times New Roman" w:cs="Times New Roman"/>
                <w:iCs/>
                <w:sz w:val="24"/>
                <w:szCs w:val="24"/>
              </w:rPr>
            </w:pPr>
          </w:p>
          <w:p w14:paraId="6CBDFC60">
            <w:pPr>
              <w:autoSpaceDN w:val="0"/>
              <w:spacing w:line="240" w:lineRule="auto"/>
              <w:rPr>
                <w:rFonts w:ascii="Times New Roman" w:hAnsi="Times New Roman" w:eastAsia="Times New Roman" w:cs="Times New Roman"/>
                <w:iCs/>
                <w:sz w:val="24"/>
                <w:szCs w:val="24"/>
              </w:rPr>
            </w:pPr>
          </w:p>
          <w:p w14:paraId="2A8FFF2C">
            <w:pPr>
              <w:autoSpaceDN w:val="0"/>
              <w:spacing w:line="240" w:lineRule="auto"/>
              <w:rPr>
                <w:rFonts w:ascii="Times New Roman" w:hAnsi="Times New Roman" w:eastAsia="Times New Roman" w:cs="Times New Roman"/>
                <w:iCs/>
                <w:sz w:val="24"/>
                <w:szCs w:val="24"/>
              </w:rPr>
            </w:pPr>
          </w:p>
          <w:p w14:paraId="4DC5264D">
            <w:pPr>
              <w:autoSpaceDN w:val="0"/>
              <w:spacing w:line="240" w:lineRule="auto"/>
              <w:rPr>
                <w:rFonts w:ascii="Times New Roman" w:hAnsi="Times New Roman" w:eastAsia="Times New Roman" w:cs="Times New Roman"/>
                <w:iCs/>
                <w:sz w:val="24"/>
                <w:szCs w:val="24"/>
              </w:rPr>
            </w:pPr>
          </w:p>
          <w:p w14:paraId="081FCF69">
            <w:pPr>
              <w:autoSpaceDN w:val="0"/>
              <w:spacing w:line="240" w:lineRule="auto"/>
              <w:rPr>
                <w:rFonts w:ascii="Times New Roman" w:hAnsi="Times New Roman" w:eastAsia="Times New Roman" w:cs="Times New Roman"/>
                <w:iCs/>
                <w:sz w:val="24"/>
                <w:szCs w:val="24"/>
              </w:rPr>
            </w:pPr>
          </w:p>
          <w:p w14:paraId="7C632C8C">
            <w:pPr>
              <w:autoSpaceDN w:val="0"/>
              <w:spacing w:line="240" w:lineRule="auto"/>
              <w:rPr>
                <w:rFonts w:ascii="Times New Roman" w:hAnsi="Times New Roman" w:eastAsia="Times New Roman" w:cs="Times New Roman"/>
                <w:iCs/>
                <w:sz w:val="24"/>
                <w:szCs w:val="24"/>
              </w:rPr>
            </w:pPr>
          </w:p>
          <w:p w14:paraId="38C35E63">
            <w:pPr>
              <w:autoSpaceDN w:val="0"/>
              <w:spacing w:line="240" w:lineRule="auto"/>
              <w:rPr>
                <w:rFonts w:ascii="Times New Roman" w:hAnsi="Times New Roman" w:eastAsia="Times New Roman" w:cs="Times New Roman"/>
                <w:iCs/>
                <w:sz w:val="24"/>
                <w:szCs w:val="24"/>
              </w:rPr>
            </w:pPr>
          </w:p>
          <w:p w14:paraId="7C9DD86E">
            <w:pPr>
              <w:autoSpaceDN w:val="0"/>
              <w:spacing w:line="240" w:lineRule="auto"/>
              <w:rPr>
                <w:rFonts w:ascii="Times New Roman" w:hAnsi="Times New Roman" w:eastAsia="Times New Roman" w:cs="Times New Roman"/>
                <w:iCs/>
                <w:sz w:val="24"/>
                <w:szCs w:val="24"/>
              </w:rPr>
            </w:pPr>
          </w:p>
          <w:p w14:paraId="5F720B97">
            <w:pPr>
              <w:autoSpaceDN w:val="0"/>
              <w:spacing w:line="240" w:lineRule="auto"/>
              <w:rPr>
                <w:rFonts w:ascii="Times New Roman" w:hAnsi="Times New Roman" w:eastAsia="Times New Roman" w:cs="Times New Roman"/>
                <w:iCs/>
                <w:sz w:val="24"/>
                <w:szCs w:val="24"/>
              </w:rPr>
            </w:pPr>
          </w:p>
          <w:p w14:paraId="145481E1">
            <w:pPr>
              <w:autoSpaceDN w:val="0"/>
              <w:spacing w:line="240" w:lineRule="auto"/>
              <w:rPr>
                <w:rFonts w:ascii="Times New Roman" w:hAnsi="Times New Roman" w:eastAsia="Times New Roman" w:cs="Times New Roman"/>
                <w:iCs/>
                <w:sz w:val="24"/>
                <w:szCs w:val="24"/>
              </w:rPr>
            </w:pPr>
          </w:p>
          <w:p w14:paraId="7A35F772">
            <w:pPr>
              <w:autoSpaceDN w:val="0"/>
              <w:spacing w:line="240" w:lineRule="auto"/>
              <w:rPr>
                <w:rFonts w:ascii="Times New Roman" w:hAnsi="Times New Roman" w:eastAsia="Times New Roman" w:cs="Times New Roman"/>
                <w:iCs/>
                <w:sz w:val="24"/>
                <w:szCs w:val="24"/>
              </w:rPr>
            </w:pPr>
          </w:p>
          <w:p w14:paraId="024B9F51">
            <w:pPr>
              <w:autoSpaceDN w:val="0"/>
              <w:spacing w:line="240" w:lineRule="auto"/>
              <w:rPr>
                <w:rFonts w:ascii="Times New Roman" w:hAnsi="Times New Roman" w:eastAsia="Times New Roman" w:cs="Times New Roman"/>
                <w:iCs/>
                <w:sz w:val="24"/>
                <w:szCs w:val="24"/>
              </w:rPr>
            </w:pPr>
          </w:p>
          <w:p w14:paraId="66881B68">
            <w:pPr>
              <w:autoSpaceDN w:val="0"/>
              <w:spacing w:line="240" w:lineRule="auto"/>
              <w:rPr>
                <w:rFonts w:ascii="Times New Roman" w:hAnsi="Times New Roman" w:eastAsia="Times New Roman" w:cs="Times New Roman"/>
                <w:iCs/>
                <w:sz w:val="24"/>
                <w:szCs w:val="24"/>
              </w:rPr>
            </w:pPr>
          </w:p>
          <w:p w14:paraId="54456BCE">
            <w:pPr>
              <w:autoSpaceDN w:val="0"/>
              <w:spacing w:line="240" w:lineRule="auto"/>
              <w:rPr>
                <w:rFonts w:ascii="Times New Roman" w:hAnsi="Times New Roman" w:eastAsia="Times New Roman" w:cs="Times New Roman"/>
                <w:iCs/>
                <w:sz w:val="24"/>
                <w:szCs w:val="24"/>
              </w:rPr>
            </w:pPr>
          </w:p>
          <w:p w14:paraId="37A1D078">
            <w:pPr>
              <w:autoSpaceDN w:val="0"/>
              <w:spacing w:line="240" w:lineRule="auto"/>
              <w:rPr>
                <w:rFonts w:ascii="Times New Roman" w:hAnsi="Times New Roman" w:eastAsia="Times New Roman" w:cs="Times New Roman"/>
                <w:iCs/>
                <w:sz w:val="24"/>
                <w:szCs w:val="24"/>
              </w:rPr>
            </w:pPr>
          </w:p>
          <w:p w14:paraId="5A7D482C">
            <w:pPr>
              <w:autoSpaceDN w:val="0"/>
              <w:spacing w:line="240" w:lineRule="auto"/>
              <w:rPr>
                <w:rFonts w:ascii="Times New Roman" w:hAnsi="Times New Roman" w:eastAsia="Times New Roman" w:cs="Times New Roman"/>
                <w:iCs/>
                <w:sz w:val="24"/>
                <w:szCs w:val="24"/>
              </w:rPr>
            </w:pPr>
          </w:p>
          <w:p w14:paraId="17B8B79E">
            <w:pPr>
              <w:autoSpaceDN w:val="0"/>
              <w:spacing w:line="240" w:lineRule="auto"/>
              <w:rPr>
                <w:rFonts w:ascii="Times New Roman" w:hAnsi="Times New Roman" w:eastAsia="Times New Roman" w:cs="Times New Roman"/>
                <w:iCs/>
                <w:sz w:val="24"/>
                <w:szCs w:val="24"/>
              </w:rPr>
            </w:pPr>
          </w:p>
          <w:p w14:paraId="693D4A36">
            <w:pPr>
              <w:autoSpaceDN w:val="0"/>
              <w:spacing w:line="240" w:lineRule="auto"/>
              <w:rPr>
                <w:rFonts w:ascii="Times New Roman" w:hAnsi="Times New Roman" w:eastAsia="Times New Roman" w:cs="Times New Roman"/>
                <w:iCs/>
                <w:sz w:val="24"/>
                <w:szCs w:val="24"/>
              </w:rPr>
            </w:pPr>
          </w:p>
          <w:p w14:paraId="2971056E">
            <w:pPr>
              <w:autoSpaceDN w:val="0"/>
              <w:spacing w:line="240" w:lineRule="auto"/>
              <w:rPr>
                <w:rFonts w:ascii="Times New Roman" w:hAnsi="Times New Roman" w:eastAsia="Times New Roman" w:cs="Times New Roman"/>
                <w:iCs/>
                <w:sz w:val="24"/>
                <w:szCs w:val="24"/>
              </w:rPr>
            </w:pPr>
          </w:p>
          <w:p w14:paraId="01308291">
            <w:pPr>
              <w:autoSpaceDN w:val="0"/>
              <w:spacing w:line="240" w:lineRule="auto"/>
              <w:rPr>
                <w:rFonts w:ascii="Times New Roman" w:hAnsi="Times New Roman" w:eastAsia="Times New Roman" w:cs="Times New Roman"/>
                <w:iCs/>
                <w:sz w:val="24"/>
                <w:szCs w:val="24"/>
              </w:rPr>
            </w:pPr>
          </w:p>
          <w:p w14:paraId="514622D7">
            <w:pPr>
              <w:autoSpaceDN w:val="0"/>
              <w:spacing w:line="240" w:lineRule="auto"/>
              <w:rPr>
                <w:rFonts w:ascii="Times New Roman" w:hAnsi="Times New Roman" w:eastAsia="Times New Roman" w:cs="Times New Roman"/>
                <w:iCs/>
                <w:sz w:val="24"/>
                <w:szCs w:val="24"/>
              </w:rPr>
            </w:pPr>
          </w:p>
          <w:p w14:paraId="1F412019">
            <w:pPr>
              <w:autoSpaceDN w:val="0"/>
              <w:spacing w:line="240" w:lineRule="auto"/>
              <w:rPr>
                <w:rFonts w:ascii="Times New Roman" w:hAnsi="Times New Roman" w:eastAsia="Times New Roman" w:cs="Times New Roman"/>
                <w:iCs/>
                <w:sz w:val="24"/>
                <w:szCs w:val="24"/>
              </w:rPr>
            </w:pPr>
          </w:p>
          <w:p w14:paraId="62F18547">
            <w:pPr>
              <w:autoSpaceDN w:val="0"/>
              <w:spacing w:line="240" w:lineRule="auto"/>
              <w:rPr>
                <w:rFonts w:ascii="Times New Roman" w:hAnsi="Times New Roman" w:eastAsia="Times New Roman" w:cs="Times New Roman"/>
                <w:iCs/>
                <w:sz w:val="24"/>
                <w:szCs w:val="24"/>
              </w:rPr>
            </w:pPr>
          </w:p>
          <w:p w14:paraId="2DAB595F">
            <w:pPr>
              <w:autoSpaceDN w:val="0"/>
              <w:spacing w:line="240" w:lineRule="auto"/>
              <w:rPr>
                <w:rFonts w:ascii="Times New Roman" w:hAnsi="Times New Roman" w:eastAsia="Times New Roman" w:cs="Times New Roman"/>
                <w:iCs/>
                <w:sz w:val="24"/>
                <w:szCs w:val="24"/>
              </w:rPr>
            </w:pPr>
          </w:p>
          <w:p w14:paraId="3B84981A">
            <w:pPr>
              <w:autoSpaceDN w:val="0"/>
              <w:spacing w:line="240" w:lineRule="auto"/>
              <w:rPr>
                <w:rFonts w:ascii="Times New Roman" w:hAnsi="Times New Roman" w:eastAsia="Times New Roman" w:cs="Times New Roman"/>
                <w:iCs/>
                <w:sz w:val="24"/>
                <w:szCs w:val="24"/>
              </w:rPr>
            </w:pPr>
          </w:p>
          <w:p w14:paraId="734DA387">
            <w:pPr>
              <w:autoSpaceDN w:val="0"/>
              <w:spacing w:line="240" w:lineRule="auto"/>
              <w:rPr>
                <w:rFonts w:ascii="Times New Roman" w:hAnsi="Times New Roman" w:eastAsia="Times New Roman" w:cs="Times New Roman"/>
                <w:iCs/>
                <w:sz w:val="24"/>
                <w:szCs w:val="24"/>
              </w:rPr>
            </w:pPr>
          </w:p>
          <w:p w14:paraId="56E9BE17">
            <w:pPr>
              <w:autoSpaceDN w:val="0"/>
              <w:spacing w:line="240" w:lineRule="auto"/>
              <w:rPr>
                <w:rFonts w:ascii="Times New Roman" w:hAnsi="Times New Roman" w:eastAsia="Times New Roman" w:cs="Times New Roman"/>
                <w:iCs/>
                <w:sz w:val="24"/>
                <w:szCs w:val="24"/>
              </w:rPr>
            </w:pPr>
          </w:p>
          <w:p w14:paraId="6CD4B12B">
            <w:pPr>
              <w:autoSpaceDN w:val="0"/>
              <w:spacing w:line="240" w:lineRule="auto"/>
              <w:rPr>
                <w:rFonts w:ascii="Times New Roman" w:hAnsi="Times New Roman" w:eastAsia="Times New Roman" w:cs="Times New Roman"/>
                <w:iCs/>
                <w:sz w:val="24"/>
                <w:szCs w:val="24"/>
              </w:rPr>
            </w:pPr>
          </w:p>
          <w:p w14:paraId="5B7AE429">
            <w:pPr>
              <w:autoSpaceDN w:val="0"/>
              <w:spacing w:line="240" w:lineRule="auto"/>
              <w:rPr>
                <w:rFonts w:ascii="Times New Roman" w:hAnsi="Times New Roman" w:eastAsia="Times New Roman" w:cs="Times New Roman"/>
                <w:iCs/>
                <w:sz w:val="24"/>
                <w:szCs w:val="24"/>
              </w:rPr>
            </w:pPr>
          </w:p>
          <w:p w14:paraId="6F5A4806">
            <w:pPr>
              <w:autoSpaceDN w:val="0"/>
              <w:spacing w:line="240" w:lineRule="auto"/>
              <w:rPr>
                <w:rFonts w:ascii="Times New Roman" w:hAnsi="Times New Roman" w:eastAsia="Times New Roman" w:cs="Times New Roman"/>
                <w:iCs/>
                <w:sz w:val="24"/>
                <w:szCs w:val="24"/>
              </w:rPr>
            </w:pPr>
          </w:p>
          <w:p w14:paraId="49349B5B">
            <w:pPr>
              <w:autoSpaceDN w:val="0"/>
              <w:spacing w:line="240" w:lineRule="auto"/>
              <w:rPr>
                <w:rFonts w:ascii="Times New Roman" w:hAnsi="Times New Roman" w:eastAsia="Times New Roman" w:cs="Times New Roman"/>
                <w:iCs/>
                <w:sz w:val="24"/>
                <w:szCs w:val="24"/>
              </w:rPr>
            </w:pPr>
          </w:p>
          <w:p w14:paraId="57B98AD0">
            <w:pPr>
              <w:autoSpaceDN w:val="0"/>
              <w:spacing w:line="240" w:lineRule="auto"/>
              <w:rPr>
                <w:rFonts w:ascii="Times New Roman" w:hAnsi="Times New Roman" w:eastAsia="Times New Roman" w:cs="Times New Roman"/>
                <w:iCs/>
                <w:sz w:val="24"/>
                <w:szCs w:val="24"/>
              </w:rPr>
            </w:pPr>
          </w:p>
          <w:p w14:paraId="5530BA0A">
            <w:pPr>
              <w:autoSpaceDN w:val="0"/>
              <w:spacing w:line="240" w:lineRule="auto"/>
              <w:rPr>
                <w:rFonts w:ascii="Times New Roman" w:hAnsi="Times New Roman" w:eastAsia="Times New Roman" w:cs="Times New Roman"/>
                <w:iCs/>
                <w:sz w:val="24"/>
                <w:szCs w:val="24"/>
              </w:rPr>
            </w:pPr>
          </w:p>
          <w:p w14:paraId="3475633D">
            <w:pPr>
              <w:autoSpaceDN w:val="0"/>
              <w:spacing w:line="240" w:lineRule="auto"/>
              <w:rPr>
                <w:rFonts w:ascii="Times New Roman" w:hAnsi="Times New Roman" w:eastAsia="Times New Roman" w:cs="Times New Roman"/>
                <w:iCs/>
                <w:sz w:val="24"/>
                <w:szCs w:val="24"/>
              </w:rPr>
            </w:pPr>
          </w:p>
          <w:p w14:paraId="6E2DA517">
            <w:pPr>
              <w:autoSpaceDN w:val="0"/>
              <w:spacing w:line="240" w:lineRule="auto"/>
              <w:rPr>
                <w:rFonts w:ascii="Times New Roman" w:hAnsi="Times New Roman" w:eastAsia="Times New Roman" w:cs="Times New Roman"/>
                <w:iCs/>
                <w:sz w:val="24"/>
                <w:szCs w:val="24"/>
              </w:rPr>
            </w:pPr>
          </w:p>
          <w:p w14:paraId="2F02EA0B">
            <w:pPr>
              <w:autoSpaceDN w:val="0"/>
              <w:spacing w:line="240" w:lineRule="auto"/>
              <w:rPr>
                <w:rFonts w:ascii="Times New Roman" w:hAnsi="Times New Roman" w:eastAsia="Times New Roman" w:cs="Times New Roman"/>
                <w:iCs/>
                <w:sz w:val="24"/>
                <w:szCs w:val="24"/>
              </w:rPr>
            </w:pPr>
          </w:p>
          <w:p w14:paraId="38A50AF7">
            <w:pPr>
              <w:autoSpaceDN w:val="0"/>
              <w:spacing w:line="240" w:lineRule="auto"/>
              <w:rPr>
                <w:rFonts w:ascii="Times New Roman" w:hAnsi="Times New Roman" w:eastAsia="Times New Roman" w:cs="Times New Roman"/>
                <w:iCs/>
                <w:sz w:val="24"/>
                <w:szCs w:val="24"/>
              </w:rPr>
            </w:pPr>
          </w:p>
          <w:p w14:paraId="272AE212">
            <w:pPr>
              <w:autoSpaceDN w:val="0"/>
              <w:spacing w:line="240" w:lineRule="auto"/>
              <w:rPr>
                <w:rFonts w:ascii="Times New Roman" w:hAnsi="Times New Roman" w:eastAsia="Times New Roman" w:cs="Times New Roman"/>
                <w:iCs/>
                <w:sz w:val="24"/>
                <w:szCs w:val="24"/>
              </w:rPr>
            </w:pPr>
          </w:p>
          <w:p w14:paraId="451A53E7">
            <w:pPr>
              <w:autoSpaceDN w:val="0"/>
              <w:spacing w:line="240" w:lineRule="auto"/>
              <w:rPr>
                <w:rFonts w:ascii="Times New Roman" w:hAnsi="Times New Roman" w:eastAsia="Times New Roman" w:cs="Times New Roman"/>
                <w:iCs/>
                <w:sz w:val="24"/>
                <w:szCs w:val="24"/>
              </w:rPr>
            </w:pPr>
          </w:p>
          <w:p w14:paraId="25B3A243">
            <w:pPr>
              <w:autoSpaceDN w:val="0"/>
              <w:spacing w:line="240" w:lineRule="auto"/>
              <w:rPr>
                <w:rFonts w:ascii="Times New Roman" w:hAnsi="Times New Roman" w:eastAsia="Times New Roman" w:cs="Times New Roman"/>
                <w:iCs/>
                <w:sz w:val="24"/>
                <w:szCs w:val="24"/>
              </w:rPr>
            </w:pPr>
          </w:p>
          <w:p w14:paraId="6BA201C1">
            <w:pPr>
              <w:autoSpaceDN w:val="0"/>
              <w:spacing w:line="240" w:lineRule="auto"/>
              <w:rPr>
                <w:rFonts w:ascii="Times New Roman" w:hAnsi="Times New Roman" w:eastAsia="Times New Roman" w:cs="Times New Roman"/>
                <w:iCs/>
                <w:sz w:val="24"/>
                <w:szCs w:val="24"/>
              </w:rPr>
            </w:pPr>
          </w:p>
          <w:p w14:paraId="0E7F37D9">
            <w:pPr>
              <w:autoSpaceDN w:val="0"/>
              <w:spacing w:line="240" w:lineRule="auto"/>
              <w:rPr>
                <w:rFonts w:ascii="Times New Roman" w:hAnsi="Times New Roman" w:eastAsia="Times New Roman" w:cs="Times New Roman"/>
                <w:iCs/>
                <w:sz w:val="24"/>
                <w:szCs w:val="24"/>
              </w:rPr>
            </w:pPr>
          </w:p>
          <w:p w14:paraId="08AEFFBA">
            <w:pPr>
              <w:autoSpaceDN w:val="0"/>
              <w:spacing w:line="240" w:lineRule="auto"/>
              <w:rPr>
                <w:rFonts w:ascii="Times New Roman" w:hAnsi="Times New Roman" w:eastAsia="Times New Roman" w:cs="Times New Roman"/>
                <w:iCs/>
                <w:sz w:val="24"/>
                <w:szCs w:val="24"/>
              </w:rPr>
            </w:pPr>
          </w:p>
          <w:p w14:paraId="4338DCAE">
            <w:pPr>
              <w:autoSpaceDN w:val="0"/>
              <w:spacing w:line="240" w:lineRule="auto"/>
              <w:rPr>
                <w:rFonts w:ascii="Times New Roman" w:hAnsi="Times New Roman" w:eastAsia="Times New Roman" w:cs="Times New Roman"/>
                <w:iCs/>
                <w:sz w:val="24"/>
                <w:szCs w:val="24"/>
              </w:rPr>
            </w:pPr>
          </w:p>
          <w:p w14:paraId="22B718D3">
            <w:pPr>
              <w:autoSpaceDN w:val="0"/>
              <w:spacing w:line="240" w:lineRule="auto"/>
              <w:rPr>
                <w:rFonts w:ascii="Times New Roman" w:hAnsi="Times New Roman" w:eastAsia="Times New Roman" w:cs="Times New Roman"/>
                <w:iCs/>
                <w:sz w:val="24"/>
                <w:szCs w:val="24"/>
              </w:rPr>
            </w:pPr>
          </w:p>
          <w:p w14:paraId="33143004">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68FD754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E88524C">
            <w:pPr>
              <w:widowControl w:val="0"/>
              <w:tabs>
                <w:tab w:val="left" w:pos="1252"/>
              </w:tabs>
              <w:spacing w:before="43" w:line="240" w:lineRule="auto"/>
              <w:ind w:right="-20"/>
              <w:jc w:val="center"/>
              <w:rPr>
                <w:rFonts w:ascii="Times New Roman" w:hAnsi="Times New Roman" w:eastAsia="XWNDJ+OfficinaSansBookC" w:cs="Times New Roman"/>
                <w:color w:val="000000"/>
                <w:w w:val="99"/>
                <w:position w:val="2"/>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К 01</w:t>
            </w:r>
          </w:p>
          <w:p w14:paraId="2ECA07F9">
            <w:pPr>
              <w:widowControl w:val="0"/>
              <w:spacing w:before="16" w:line="229"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17A0B78C">
            <w:pPr>
              <w:widowControl w:val="0"/>
              <w:spacing w:before="16" w:line="229" w:lineRule="auto"/>
              <w:ind w:left="4"/>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07</w:t>
            </w:r>
          </w:p>
          <w:p w14:paraId="0BAE3268">
            <w:pPr>
              <w:widowControl w:val="0"/>
              <w:spacing w:before="16" w:line="229" w:lineRule="auto"/>
              <w:ind w:left="4"/>
              <w:jc w:val="center"/>
              <w:rPr>
                <w:rFonts w:ascii="Times New Roman" w:hAnsi="Times New Roman" w:cs="Times New Roman"/>
                <w:color w:val="000000"/>
                <w:sz w:val="24"/>
                <w:szCs w:val="24"/>
              </w:rPr>
            </w:pPr>
            <w:r>
              <w:rPr>
                <w:rFonts w:ascii="Times New Roman" w:hAnsi="Times New Roman" w:eastAsia="XWNDJ+OfficinaSansBookC" w:cs="Times New Roman"/>
                <w:color w:val="000000"/>
                <w:sz w:val="24"/>
                <w:szCs w:val="24"/>
              </w:rPr>
              <w:t>ОК 04</w:t>
            </w:r>
          </w:p>
          <w:p w14:paraId="49D322D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3EB738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ABD014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FE7C45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963D727">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641F12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ACC192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2ED3C9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23B384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4EA4B78">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B5DE80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C9A24B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07E41D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6B19188">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528C48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807683E">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0268C1D">
            <w:pPr>
              <w:shd w:val="clear" w:color="auto" w:fill="FFFFFF"/>
              <w:autoSpaceDE w:val="0"/>
              <w:autoSpaceDN w:val="0"/>
              <w:adjustRightInd w:val="0"/>
              <w:spacing w:line="240" w:lineRule="auto"/>
              <w:rPr>
                <w:rFonts w:ascii="Times New Roman" w:hAnsi="Times New Roman" w:eastAsia="Times New Roman" w:cs="Times New Roman"/>
                <w:sz w:val="24"/>
                <w:szCs w:val="24"/>
              </w:rPr>
            </w:pPr>
          </w:p>
          <w:p w14:paraId="31D9F81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21090F6">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69C55F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756363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169A51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CEEE1B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A5076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2095DCB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041774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A88CE7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D6624A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629981B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6135D1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FE834D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A40205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9260D6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3DC6FF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AC16C2A">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695F81F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00AB52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5D3944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0EB05E3">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34D968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2939FD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466DD6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882C9D1">
            <w:pPr>
              <w:pStyle w:val="8"/>
              <w:rPr>
                <w:rFonts w:ascii="Times New Roman" w:hAnsi="Times New Roman" w:eastAsia="XWNDJ+OfficinaSansBookC" w:cs="Times New Roman"/>
                <w:sz w:val="24"/>
                <w:szCs w:val="24"/>
              </w:rPr>
            </w:pPr>
          </w:p>
        </w:tc>
      </w:tr>
      <w:tr w14:paraId="18ED4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4596" w:type="dxa"/>
            <w:gridSpan w:val="4"/>
            <w:tcBorders>
              <w:top w:val="single" w:color="auto" w:sz="4" w:space="0"/>
              <w:left w:val="single" w:color="auto" w:sz="4" w:space="0"/>
              <w:bottom w:val="single" w:color="auto" w:sz="4" w:space="0"/>
            </w:tcBorders>
          </w:tcPr>
          <w:p w14:paraId="0DA89F2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Раздел 2. Органическая химия</w:t>
            </w:r>
          </w:p>
        </w:tc>
      </w:tr>
      <w:tr w14:paraId="26796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D086A0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2.1. Предмет органической химии. Теория строения органических соединений.</w:t>
            </w:r>
          </w:p>
          <w:p w14:paraId="269E9A8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00D37C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Научные методы познания веществ и химических явлений. Роль эксперимента и теории в химии. Моделирование химических процессов.</w:t>
            </w:r>
          </w:p>
          <w:p w14:paraId="46223D5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Понятие об органическом веществе и органической химии. Краткий очерк истории развития органической химии. Витализм и его крушение. Особенности строения органических соединений. Круговорот углерода в природе. Теория строения органических соединений </w:t>
            </w:r>
            <w:r>
              <w:rPr>
                <w:rFonts w:ascii="Times New Roman" w:hAnsi="Times New Roman" w:eastAsia="Times New Roman" w:cs="Times New Roman"/>
                <w:color w:val="000000"/>
                <w:sz w:val="24"/>
                <w:szCs w:val="24"/>
                <w:lang w:val="en-US"/>
              </w:rPr>
              <w:t>A</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M</w:t>
            </w:r>
            <w:r>
              <w:rPr>
                <w:rFonts w:ascii="Times New Roman" w:hAnsi="Times New Roman" w:eastAsia="Times New Roman" w:cs="Times New Roman"/>
                <w:color w:val="000000"/>
                <w:sz w:val="24"/>
                <w:szCs w:val="24"/>
              </w:rPr>
              <w:t xml:space="preserve">. Бутлерова. Предпосылки создания теории строения. Основные положения теории строения А.М. Бутлерова. Понятие об изомерии. Способы отображения строения молекулы (формулы, модели). Значение теории </w:t>
            </w:r>
            <w:r>
              <w:rPr>
                <w:rFonts w:ascii="Times New Roman" w:hAnsi="Times New Roman" w:eastAsia="Times New Roman" w:cs="Times New Roman"/>
                <w:color w:val="000000"/>
                <w:sz w:val="24"/>
                <w:szCs w:val="24"/>
                <w:lang w:val="en-US"/>
              </w:rPr>
              <w:t>A</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M</w:t>
            </w:r>
            <w:r>
              <w:rPr>
                <w:rFonts w:ascii="Times New Roman" w:hAnsi="Times New Roman" w:eastAsia="Times New Roman" w:cs="Times New Roman"/>
                <w:color w:val="000000"/>
                <w:sz w:val="24"/>
                <w:szCs w:val="24"/>
              </w:rPr>
              <w:t>. Бутлерова для развития органической химии и химических прогнозов.</w:t>
            </w:r>
          </w:p>
          <w:p w14:paraId="2A98F1B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Строение атома углерода.  Электронное облако и орбиталь, </w:t>
            </w:r>
            <w:r>
              <w:rPr>
                <w:rFonts w:ascii="Times New Roman" w:hAnsi="Times New Roman" w:eastAsia="Times New Roman" w:cs="Times New Roman"/>
                <w:i/>
                <w:iCs/>
                <w:color w:val="000000"/>
                <w:sz w:val="24"/>
                <w:szCs w:val="24"/>
                <w:lang w:val="en-US"/>
              </w:rPr>
              <w:t>s</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color w:val="000000"/>
                <w:sz w:val="24"/>
                <w:szCs w:val="24"/>
              </w:rPr>
              <w:t xml:space="preserve">и </w:t>
            </w:r>
            <w:r>
              <w:rPr>
                <w:rFonts w:ascii="Times New Roman" w:hAnsi="Times New Roman" w:eastAsia="Times New Roman" w:cs="Times New Roman"/>
                <w:i/>
                <w:color w:val="000000"/>
                <w:sz w:val="24"/>
                <w:szCs w:val="24"/>
                <w:lang w:val="en-US"/>
              </w:rPr>
              <w:t>p</w:t>
            </w:r>
            <w:r>
              <w:rPr>
                <w:rFonts w:ascii="Times New Roman" w:hAnsi="Times New Roman" w:eastAsia="Times New Roman" w:cs="Times New Roman"/>
                <w:color w:val="000000"/>
                <w:sz w:val="24"/>
                <w:szCs w:val="24"/>
              </w:rPr>
              <w:t>-орбитали.  Электронные и электронно-графические формулы атома углерода в основном   и возбужденном состояниях. Ковалентная химическая связь и ее классификация по способу перекрывания орбиталей (о и л-</w:t>
            </w:r>
            <w:r>
              <w:rPr>
                <w:rFonts w:ascii="Times New Roman" w:hAnsi="Times New Roman" w:eastAsia="Times New Roman" w:cs="Times New Roman"/>
                <w:bCs/>
                <w:color w:val="000000"/>
                <w:sz w:val="24"/>
                <w:szCs w:val="24"/>
              </w:rPr>
              <w:t>связи). Понятие гибридизации. Различные типы гибридизации и форма атомных орбиталей.</w:t>
            </w:r>
            <w:r>
              <w:rPr>
                <w:rFonts w:ascii="Times New Roman" w:hAnsi="Times New Roman" w:eastAsia="Times New Roman" w:cs="Times New Roman"/>
                <w:b/>
                <w:bCs/>
                <w:color w:val="000000"/>
                <w:sz w:val="24"/>
                <w:szCs w:val="24"/>
              </w:rPr>
              <w:t xml:space="preserve"> </w:t>
            </w:r>
            <w:r>
              <w:rPr>
                <w:rFonts w:ascii="Times New Roman" w:hAnsi="Times New Roman" w:eastAsia="Times New Roman" w:cs="Times New Roman"/>
                <w:color w:val="000000"/>
                <w:sz w:val="24"/>
                <w:szCs w:val="24"/>
              </w:rPr>
              <w:t>Геометрия   молекул    веществ, образованных   атомами   углерода   в   различных   состояниях гибридизации.</w:t>
            </w:r>
          </w:p>
          <w:p w14:paraId="2D9A8FE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Классификация органических веществ в зависимости от строения углеродной цепи. Понятие функциональной группы. Классификация органических веществ по типу функциональной группы. Основы номенклатуры органических веществ. Тривиальные названия. Рациональная номенклатура.</w:t>
            </w:r>
          </w:p>
        </w:tc>
        <w:tc>
          <w:tcPr>
            <w:tcW w:w="1276" w:type="dxa"/>
            <w:tcBorders>
              <w:top w:val="single" w:color="auto" w:sz="4" w:space="0"/>
              <w:left w:val="single" w:color="auto" w:sz="4" w:space="0"/>
              <w:bottom w:val="single" w:color="auto" w:sz="4" w:space="0"/>
              <w:right w:val="single" w:color="auto" w:sz="4" w:space="0"/>
            </w:tcBorders>
          </w:tcPr>
          <w:p w14:paraId="1D8F2B25">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tc>
        <w:tc>
          <w:tcPr>
            <w:tcW w:w="1985" w:type="dxa"/>
            <w:tcBorders>
              <w:top w:val="single" w:color="auto" w:sz="4" w:space="0"/>
              <w:left w:val="single" w:color="auto" w:sz="4" w:space="0"/>
              <w:bottom w:val="single" w:color="auto" w:sz="4" w:space="0"/>
              <w:right w:val="single" w:color="auto" w:sz="4" w:space="0"/>
            </w:tcBorders>
          </w:tcPr>
          <w:p w14:paraId="1876F3F3">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64999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74A919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Тема 2.2. Предельные углеводороды</w:t>
            </w:r>
          </w:p>
        </w:tc>
        <w:tc>
          <w:tcPr>
            <w:tcW w:w="8294" w:type="dxa"/>
            <w:tcBorders>
              <w:top w:val="single" w:color="auto" w:sz="4" w:space="0"/>
              <w:left w:val="single" w:color="auto" w:sz="4" w:space="0"/>
              <w:bottom w:val="single" w:color="auto" w:sz="4" w:space="0"/>
              <w:right w:val="single" w:color="auto" w:sz="4" w:space="0"/>
            </w:tcBorders>
          </w:tcPr>
          <w:p w14:paraId="1AF134D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Понятие об углеводородах. Особенности строения предельных углеводородов. Алканы как представители предельных углеводородов. Нормальное и разветвленное строение углеродной цепи. Номенклатура алканов и алкильных заместителей. Физические свойства алканов. Химические свойства алканов Применение и способы получения алканов. </w:t>
            </w:r>
          </w:p>
          <w:p w14:paraId="12C09C10">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4847FC47">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p w14:paraId="5A44EC95">
            <w:pPr>
              <w:autoSpaceDN w:val="0"/>
              <w:spacing w:line="240" w:lineRule="auto"/>
              <w:jc w:val="center"/>
              <w:rPr>
                <w:rFonts w:ascii="Times New Roman" w:hAnsi="Times New Roman" w:eastAsia="Times New Roman" w:cs="Times New Roman"/>
                <w:iCs/>
                <w:sz w:val="24"/>
                <w:szCs w:val="24"/>
              </w:rPr>
            </w:pPr>
          </w:p>
          <w:p w14:paraId="3C9614BA">
            <w:pPr>
              <w:autoSpaceDN w:val="0"/>
              <w:spacing w:line="240" w:lineRule="auto"/>
              <w:jc w:val="center"/>
              <w:rPr>
                <w:rFonts w:ascii="Times New Roman" w:hAnsi="Times New Roman" w:eastAsia="Times New Roman" w:cs="Times New Roman"/>
                <w:iCs/>
                <w:sz w:val="24"/>
                <w:szCs w:val="24"/>
              </w:rPr>
            </w:pPr>
          </w:p>
          <w:p w14:paraId="17B735C9">
            <w:pPr>
              <w:autoSpaceDN w:val="0"/>
              <w:spacing w:line="240" w:lineRule="auto"/>
              <w:jc w:val="center"/>
              <w:rPr>
                <w:rFonts w:ascii="Times New Roman" w:hAnsi="Times New Roman" w:eastAsia="Times New Roman" w:cs="Times New Roman"/>
                <w:iCs/>
                <w:sz w:val="24"/>
                <w:szCs w:val="24"/>
              </w:rPr>
            </w:pPr>
          </w:p>
          <w:p w14:paraId="4C8D729F">
            <w:pPr>
              <w:autoSpaceDN w:val="0"/>
              <w:spacing w:line="240" w:lineRule="auto"/>
              <w:jc w:val="center"/>
              <w:rPr>
                <w:rFonts w:ascii="Times New Roman" w:hAnsi="Times New Roman" w:eastAsia="Times New Roman" w:cs="Times New Roman"/>
                <w:iCs/>
                <w:sz w:val="24"/>
                <w:szCs w:val="24"/>
              </w:rPr>
            </w:pPr>
          </w:p>
          <w:p w14:paraId="022FC07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4BEF063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BCF4C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4AAEB5E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DA815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7CF881D4">
            <w:pPr>
              <w:shd w:val="clear" w:color="auto" w:fill="FFFFFF"/>
              <w:autoSpaceDE w:val="0"/>
              <w:autoSpaceDN w:val="0"/>
              <w:adjustRightInd w:val="0"/>
              <w:spacing w:line="240" w:lineRule="auto"/>
              <w:rPr>
                <w:rFonts w:ascii="Times New Roman" w:hAnsi="Times New Roman" w:eastAsia="Times New Roman" w:cs="Times New Roman"/>
                <w:sz w:val="24"/>
                <w:szCs w:val="24"/>
              </w:rPr>
            </w:pPr>
          </w:p>
        </w:tc>
      </w:tr>
      <w:tr w14:paraId="78A14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A125FF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2.3. Этиленовые и диеновые углеводороды</w:t>
            </w:r>
          </w:p>
          <w:p w14:paraId="4D10135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8BF903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Электронное и пространственное строение молекулы этилена и алкенов. Гомологический ряд и общая формула алкенов.   Изомерия этиленовых углеводородов.   Особенности   номенклатуры этиленовых   углеводородов, названия   важнейших   радикалов.   Физические   свойства   алкенов. Химические свойства алкенов. Понятие о реакциях полимеризации. Горение алкенов. Применение и способы получения алкенов.  Использование высокой реакционной способности алкенов в химической промышленности. Применение этилена и пропилена. Способы получения алкенов.</w:t>
            </w:r>
          </w:p>
          <w:p w14:paraId="780D8BB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Алкадиены. Понятие и классификация диеновых углеводородов по взаимному расположению кратных   связей   в   молекуле.    Особенности   электронного    и    пространственного   строения сопряженных диенов. Понятие о электронной системе. Номенклатура диеновых углеводородов. Особенности химических свойств сопряженных диенов, как следствие их электронного строения. Основные понятия химии высокомолекулярных соединений на примере продуктов полимеризации алкенов, алкадиенов и их галогенпроизводных. Представление о пластмассах и эластомерах. Каучуки натуральный и синтетические. </w:t>
            </w:r>
          </w:p>
          <w:p w14:paraId="7CC257F3">
            <w:pPr>
              <w:shd w:val="clear" w:color="auto" w:fill="FFFFFF"/>
              <w:autoSpaceDE w:val="0"/>
              <w:autoSpaceDN w:val="0"/>
              <w:adjustRightInd w:val="0"/>
              <w:spacing w:line="240" w:lineRule="auto"/>
              <w:rPr>
                <w:rFonts w:ascii="Times New Roman" w:hAnsi="Times New Roman" w:eastAsia="Times New Roman" w:cs="Times New Roman"/>
                <w:b/>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5B5DE5A5">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9C84C25">
            <w:pPr>
              <w:autoSpaceDN w:val="0"/>
              <w:spacing w:line="240" w:lineRule="auto"/>
              <w:jc w:val="center"/>
              <w:rPr>
                <w:rFonts w:ascii="Times New Roman" w:hAnsi="Times New Roman" w:eastAsia="Times New Roman" w:cs="Times New Roman"/>
                <w:iCs/>
                <w:sz w:val="24"/>
                <w:szCs w:val="24"/>
              </w:rPr>
            </w:pPr>
          </w:p>
          <w:p w14:paraId="65A9E241">
            <w:pPr>
              <w:autoSpaceDN w:val="0"/>
              <w:spacing w:line="240" w:lineRule="auto"/>
              <w:jc w:val="center"/>
              <w:rPr>
                <w:rFonts w:ascii="Times New Roman" w:hAnsi="Times New Roman" w:eastAsia="Times New Roman" w:cs="Times New Roman"/>
                <w:iCs/>
                <w:sz w:val="24"/>
                <w:szCs w:val="24"/>
              </w:rPr>
            </w:pPr>
          </w:p>
          <w:p w14:paraId="2A1BD3C1">
            <w:pPr>
              <w:autoSpaceDN w:val="0"/>
              <w:spacing w:line="240" w:lineRule="auto"/>
              <w:jc w:val="center"/>
              <w:rPr>
                <w:rFonts w:ascii="Times New Roman" w:hAnsi="Times New Roman" w:eastAsia="Times New Roman" w:cs="Times New Roman"/>
                <w:iCs/>
                <w:sz w:val="24"/>
                <w:szCs w:val="24"/>
              </w:rPr>
            </w:pPr>
          </w:p>
          <w:p w14:paraId="2F47F759">
            <w:pPr>
              <w:autoSpaceDN w:val="0"/>
              <w:spacing w:line="240" w:lineRule="auto"/>
              <w:jc w:val="center"/>
              <w:rPr>
                <w:rFonts w:ascii="Times New Roman" w:hAnsi="Times New Roman" w:eastAsia="Times New Roman" w:cs="Times New Roman"/>
                <w:iCs/>
                <w:sz w:val="24"/>
                <w:szCs w:val="24"/>
              </w:rPr>
            </w:pPr>
          </w:p>
          <w:p w14:paraId="5CE6D2F2">
            <w:pPr>
              <w:autoSpaceDN w:val="0"/>
              <w:spacing w:line="240" w:lineRule="auto"/>
              <w:jc w:val="center"/>
              <w:rPr>
                <w:rFonts w:ascii="Times New Roman" w:hAnsi="Times New Roman" w:eastAsia="Times New Roman" w:cs="Times New Roman"/>
                <w:iCs/>
                <w:sz w:val="24"/>
                <w:szCs w:val="24"/>
              </w:rPr>
            </w:pPr>
          </w:p>
          <w:p w14:paraId="4F40A106">
            <w:pPr>
              <w:autoSpaceDN w:val="0"/>
              <w:spacing w:line="240" w:lineRule="auto"/>
              <w:jc w:val="center"/>
              <w:rPr>
                <w:rFonts w:ascii="Times New Roman" w:hAnsi="Times New Roman" w:eastAsia="Times New Roman" w:cs="Times New Roman"/>
                <w:iCs/>
                <w:sz w:val="24"/>
                <w:szCs w:val="24"/>
              </w:rPr>
            </w:pPr>
          </w:p>
          <w:p w14:paraId="0C46D68A">
            <w:pPr>
              <w:autoSpaceDN w:val="0"/>
              <w:spacing w:line="240" w:lineRule="auto"/>
              <w:jc w:val="center"/>
              <w:rPr>
                <w:rFonts w:ascii="Times New Roman" w:hAnsi="Times New Roman" w:eastAsia="Times New Roman" w:cs="Times New Roman"/>
                <w:iCs/>
                <w:sz w:val="24"/>
                <w:szCs w:val="24"/>
              </w:rPr>
            </w:pPr>
          </w:p>
          <w:p w14:paraId="53800E47">
            <w:pPr>
              <w:autoSpaceDN w:val="0"/>
              <w:spacing w:line="240" w:lineRule="auto"/>
              <w:jc w:val="center"/>
              <w:rPr>
                <w:rFonts w:ascii="Times New Roman" w:hAnsi="Times New Roman" w:eastAsia="Times New Roman" w:cs="Times New Roman"/>
                <w:iCs/>
                <w:sz w:val="24"/>
                <w:szCs w:val="24"/>
              </w:rPr>
            </w:pPr>
          </w:p>
          <w:p w14:paraId="7DA3426C">
            <w:pPr>
              <w:autoSpaceDN w:val="0"/>
              <w:spacing w:line="240" w:lineRule="auto"/>
              <w:jc w:val="center"/>
              <w:rPr>
                <w:rFonts w:ascii="Times New Roman" w:hAnsi="Times New Roman" w:eastAsia="Times New Roman" w:cs="Times New Roman"/>
                <w:iCs/>
                <w:sz w:val="24"/>
                <w:szCs w:val="24"/>
              </w:rPr>
            </w:pPr>
          </w:p>
          <w:p w14:paraId="33920B55">
            <w:pPr>
              <w:autoSpaceDN w:val="0"/>
              <w:spacing w:line="240" w:lineRule="auto"/>
              <w:jc w:val="center"/>
              <w:rPr>
                <w:rFonts w:ascii="Times New Roman" w:hAnsi="Times New Roman" w:eastAsia="Times New Roman" w:cs="Times New Roman"/>
                <w:iCs/>
                <w:sz w:val="24"/>
                <w:szCs w:val="24"/>
              </w:rPr>
            </w:pPr>
          </w:p>
          <w:p w14:paraId="44D201E5">
            <w:pPr>
              <w:autoSpaceDN w:val="0"/>
              <w:spacing w:line="240" w:lineRule="auto"/>
              <w:jc w:val="center"/>
              <w:rPr>
                <w:rFonts w:ascii="Times New Roman" w:hAnsi="Times New Roman" w:eastAsia="Times New Roman" w:cs="Times New Roman"/>
                <w:iCs/>
                <w:sz w:val="24"/>
                <w:szCs w:val="24"/>
              </w:rPr>
            </w:pPr>
          </w:p>
          <w:p w14:paraId="4E15ADDF">
            <w:pPr>
              <w:autoSpaceDN w:val="0"/>
              <w:spacing w:line="240" w:lineRule="auto"/>
              <w:jc w:val="center"/>
              <w:rPr>
                <w:rFonts w:ascii="Times New Roman" w:hAnsi="Times New Roman" w:eastAsia="Times New Roman" w:cs="Times New Roman"/>
                <w:iCs/>
                <w:sz w:val="24"/>
                <w:szCs w:val="24"/>
              </w:rPr>
            </w:pPr>
          </w:p>
          <w:p w14:paraId="3C2E01BB">
            <w:pPr>
              <w:autoSpaceDN w:val="0"/>
              <w:spacing w:line="240" w:lineRule="auto"/>
              <w:jc w:val="center"/>
              <w:rPr>
                <w:rFonts w:ascii="Times New Roman" w:hAnsi="Times New Roman" w:eastAsia="Times New Roman" w:cs="Times New Roman"/>
                <w:iCs/>
                <w:sz w:val="24"/>
                <w:szCs w:val="24"/>
              </w:rPr>
            </w:pPr>
          </w:p>
          <w:p w14:paraId="7D642758">
            <w:pPr>
              <w:autoSpaceDN w:val="0"/>
              <w:spacing w:line="240" w:lineRule="auto"/>
              <w:jc w:val="center"/>
              <w:rPr>
                <w:rFonts w:ascii="Times New Roman" w:hAnsi="Times New Roman" w:eastAsia="Times New Roman" w:cs="Times New Roman"/>
                <w:iCs/>
                <w:sz w:val="24"/>
                <w:szCs w:val="24"/>
              </w:rPr>
            </w:pPr>
          </w:p>
          <w:p w14:paraId="52640CE8">
            <w:pPr>
              <w:autoSpaceDN w:val="0"/>
              <w:spacing w:line="240" w:lineRule="auto"/>
              <w:jc w:val="center"/>
              <w:rPr>
                <w:rFonts w:ascii="Times New Roman" w:hAnsi="Times New Roman" w:eastAsia="Times New Roman" w:cs="Times New Roman"/>
                <w:iCs/>
                <w:sz w:val="24"/>
                <w:szCs w:val="24"/>
              </w:rPr>
            </w:pPr>
          </w:p>
          <w:p w14:paraId="0DD0EDB9">
            <w:pPr>
              <w:autoSpaceDN w:val="0"/>
              <w:spacing w:line="240" w:lineRule="auto"/>
              <w:jc w:val="center"/>
              <w:rPr>
                <w:rFonts w:ascii="Times New Roman" w:hAnsi="Times New Roman" w:eastAsia="Times New Roman" w:cs="Times New Roman"/>
                <w:iCs/>
                <w:sz w:val="24"/>
                <w:szCs w:val="24"/>
              </w:rPr>
            </w:pPr>
          </w:p>
          <w:p w14:paraId="46B50EB2">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2E3E03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B1D2EB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995032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B01A19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37FBC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1B17B0C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2.4. Ароматические</w:t>
            </w:r>
          </w:p>
          <w:p w14:paraId="685A34A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углеводороды</w:t>
            </w:r>
          </w:p>
        </w:tc>
        <w:tc>
          <w:tcPr>
            <w:tcW w:w="8294" w:type="dxa"/>
            <w:tcBorders>
              <w:top w:val="single" w:color="auto" w:sz="4" w:space="0"/>
              <w:left w:val="single" w:color="auto" w:sz="4" w:space="0"/>
              <w:bottom w:val="single" w:color="auto" w:sz="4" w:space="0"/>
              <w:right w:val="single" w:color="auto" w:sz="4" w:space="0"/>
            </w:tcBorders>
          </w:tcPr>
          <w:p w14:paraId="611780C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Гомологический ряд аренов. Бензол как представитель аренов. Развитие представлений о строении бензола. Современные представления об электронном и пространственном строении бензола.</w:t>
            </w:r>
          </w:p>
          <w:p w14:paraId="174BAEB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Образование ароматической л-системы. Гомологи бензола, их номенклатура, общая формула. Физические свойства аренов. Химические свойства аренов. Примеры реакций электрофильного замещения. Применение и получение аренов.</w:t>
            </w:r>
          </w:p>
          <w:p w14:paraId="67A253E3">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2CB3B5F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p w14:paraId="5B87E5E6">
            <w:pPr>
              <w:autoSpaceDN w:val="0"/>
              <w:spacing w:line="240" w:lineRule="auto"/>
              <w:jc w:val="center"/>
              <w:rPr>
                <w:rFonts w:ascii="Times New Roman" w:hAnsi="Times New Roman" w:eastAsia="Times New Roman" w:cs="Times New Roman"/>
                <w:iCs/>
                <w:sz w:val="24"/>
                <w:szCs w:val="24"/>
              </w:rPr>
            </w:pPr>
          </w:p>
          <w:p w14:paraId="10D66EAE">
            <w:pPr>
              <w:autoSpaceDN w:val="0"/>
              <w:spacing w:line="240" w:lineRule="auto"/>
              <w:jc w:val="center"/>
              <w:rPr>
                <w:rFonts w:ascii="Times New Roman" w:hAnsi="Times New Roman" w:eastAsia="Times New Roman" w:cs="Times New Roman"/>
                <w:iCs/>
                <w:sz w:val="24"/>
                <w:szCs w:val="24"/>
              </w:rPr>
            </w:pPr>
          </w:p>
          <w:p w14:paraId="63AABEB4">
            <w:pPr>
              <w:autoSpaceDN w:val="0"/>
              <w:spacing w:line="240" w:lineRule="auto"/>
              <w:jc w:val="center"/>
              <w:rPr>
                <w:rFonts w:ascii="Times New Roman" w:hAnsi="Times New Roman" w:eastAsia="Times New Roman" w:cs="Times New Roman"/>
                <w:iCs/>
                <w:sz w:val="24"/>
                <w:szCs w:val="24"/>
              </w:rPr>
            </w:pPr>
          </w:p>
          <w:p w14:paraId="735F9C2A">
            <w:pPr>
              <w:autoSpaceDN w:val="0"/>
              <w:spacing w:line="240" w:lineRule="auto"/>
              <w:jc w:val="center"/>
              <w:rPr>
                <w:rFonts w:ascii="Times New Roman" w:hAnsi="Times New Roman" w:eastAsia="Times New Roman" w:cs="Times New Roman"/>
                <w:iCs/>
                <w:sz w:val="24"/>
                <w:szCs w:val="24"/>
              </w:rPr>
            </w:pPr>
          </w:p>
          <w:p w14:paraId="570D7140">
            <w:pPr>
              <w:autoSpaceDN w:val="0"/>
              <w:spacing w:line="240" w:lineRule="auto"/>
              <w:jc w:val="center"/>
              <w:rPr>
                <w:rFonts w:ascii="Times New Roman" w:hAnsi="Times New Roman" w:eastAsia="Times New Roman" w:cs="Times New Roman"/>
                <w:iCs/>
                <w:sz w:val="24"/>
                <w:szCs w:val="24"/>
              </w:rPr>
            </w:pPr>
          </w:p>
          <w:p w14:paraId="59792346">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CA3870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87F05B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C0BC50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74B1F4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1A7A7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3041" w:type="dxa"/>
            <w:tcBorders>
              <w:top w:val="single" w:color="auto" w:sz="4" w:space="0"/>
              <w:left w:val="single" w:color="auto" w:sz="4" w:space="0"/>
              <w:bottom w:val="single" w:color="auto" w:sz="4" w:space="0"/>
              <w:right w:val="single" w:color="auto" w:sz="4" w:space="0"/>
            </w:tcBorders>
          </w:tcPr>
          <w:p w14:paraId="1024E54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2.5.</w:t>
            </w:r>
          </w:p>
          <w:p w14:paraId="727D5A9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Гидроксильные</w:t>
            </w:r>
          </w:p>
          <w:p w14:paraId="4E0945B8">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соединения</w:t>
            </w:r>
          </w:p>
          <w:p w14:paraId="073438A3">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991995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Строение и классификация спиртов. Влияние строения спиртов на их физические свойства. Межмолекулярная водородная связь. Гомологический ряд предельных одноатомных спиртов. Изомерия и номенклатура алканолов. Химические свойства алканолов. Реакционная способность предельных одноатомных спиртов.  Сложные эфиры неорганических и органических кислот, реакции   этерификации.   Способы   получения   спиртов. Метанол, его   промышленное   получение   и   применение   в   промышленности.   Биологическое действие   метанола.   Специфические   способы   получения   этилового   спирта.   Физиологическое действие этанола. Обработка оборудования для работы в клиники.</w:t>
            </w:r>
          </w:p>
          <w:p w14:paraId="6BE3C7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Многоатомные спирты. Изомерия и номенклатура представителей двух- и трехатомных спиртов. Особенности   химических   свойств   многоатомных   спиртов, их   качественное   обнаружение. Отдельные   представители: этиленгликоль, глицерин, способы   их   получения, практическое применение</w:t>
            </w:r>
            <w:bookmarkStart w:id="13" w:name="_GoBack"/>
            <w:bookmarkEnd w:id="13"/>
            <w:r>
              <w:rPr>
                <w:rFonts w:ascii="Times New Roman" w:hAnsi="Times New Roman" w:eastAsia="Times New Roman" w:cs="Times New Roman"/>
                <w:color w:val="000000"/>
                <w:sz w:val="24"/>
                <w:szCs w:val="24"/>
              </w:rPr>
              <w:t>.  Фенол.   Электронное   и пространственное строение фенола.   Взаимное   влияние ароматического кольца и гидроксильной группы. Химические свойства фенола. Получение. Применение спиртов и фенолов в профессии.</w:t>
            </w:r>
          </w:p>
          <w:p w14:paraId="0111D336">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p w14:paraId="796D81F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b/>
                <w:color w:val="000000"/>
                <w:sz w:val="24"/>
                <w:szCs w:val="24"/>
              </w:rPr>
              <w:t>Лабораторная работа №5:</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Химические свойства спиртов, фенолов».</w:t>
            </w:r>
          </w:p>
        </w:tc>
        <w:tc>
          <w:tcPr>
            <w:tcW w:w="1276" w:type="dxa"/>
            <w:tcBorders>
              <w:top w:val="single" w:color="auto" w:sz="4" w:space="0"/>
              <w:left w:val="single" w:color="auto" w:sz="4" w:space="0"/>
              <w:bottom w:val="single" w:color="auto" w:sz="4" w:space="0"/>
              <w:right w:val="single" w:color="auto" w:sz="4" w:space="0"/>
            </w:tcBorders>
          </w:tcPr>
          <w:p w14:paraId="4FB29B1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5BA27DE5">
            <w:pPr>
              <w:autoSpaceDN w:val="0"/>
              <w:spacing w:line="240" w:lineRule="auto"/>
              <w:jc w:val="center"/>
              <w:rPr>
                <w:rFonts w:ascii="Times New Roman" w:hAnsi="Times New Roman" w:eastAsia="Times New Roman" w:cs="Times New Roman"/>
                <w:iCs/>
                <w:sz w:val="24"/>
                <w:szCs w:val="24"/>
              </w:rPr>
            </w:pPr>
          </w:p>
          <w:p w14:paraId="29445380">
            <w:pPr>
              <w:autoSpaceDN w:val="0"/>
              <w:spacing w:line="240" w:lineRule="auto"/>
              <w:jc w:val="center"/>
              <w:rPr>
                <w:rFonts w:ascii="Times New Roman" w:hAnsi="Times New Roman" w:eastAsia="Times New Roman" w:cs="Times New Roman"/>
                <w:iCs/>
                <w:sz w:val="24"/>
                <w:szCs w:val="24"/>
              </w:rPr>
            </w:pPr>
          </w:p>
          <w:p w14:paraId="78D970CE">
            <w:pPr>
              <w:autoSpaceDN w:val="0"/>
              <w:spacing w:line="240" w:lineRule="auto"/>
              <w:jc w:val="center"/>
              <w:rPr>
                <w:rFonts w:ascii="Times New Roman" w:hAnsi="Times New Roman" w:eastAsia="Times New Roman" w:cs="Times New Roman"/>
                <w:iCs/>
                <w:sz w:val="24"/>
                <w:szCs w:val="24"/>
              </w:rPr>
            </w:pPr>
          </w:p>
          <w:p w14:paraId="759B7A4F">
            <w:pPr>
              <w:autoSpaceDN w:val="0"/>
              <w:spacing w:line="240" w:lineRule="auto"/>
              <w:jc w:val="center"/>
              <w:rPr>
                <w:rFonts w:ascii="Times New Roman" w:hAnsi="Times New Roman" w:eastAsia="Times New Roman" w:cs="Times New Roman"/>
                <w:iCs/>
                <w:sz w:val="24"/>
                <w:szCs w:val="24"/>
              </w:rPr>
            </w:pPr>
          </w:p>
          <w:p w14:paraId="4646B876">
            <w:pPr>
              <w:autoSpaceDN w:val="0"/>
              <w:spacing w:line="240" w:lineRule="auto"/>
              <w:jc w:val="center"/>
              <w:rPr>
                <w:rFonts w:ascii="Times New Roman" w:hAnsi="Times New Roman" w:eastAsia="Times New Roman" w:cs="Times New Roman"/>
                <w:iCs/>
                <w:sz w:val="24"/>
                <w:szCs w:val="24"/>
              </w:rPr>
            </w:pPr>
          </w:p>
          <w:p w14:paraId="26191098">
            <w:pPr>
              <w:autoSpaceDN w:val="0"/>
              <w:spacing w:line="240" w:lineRule="auto"/>
              <w:jc w:val="center"/>
              <w:rPr>
                <w:rFonts w:ascii="Times New Roman" w:hAnsi="Times New Roman" w:eastAsia="Times New Roman" w:cs="Times New Roman"/>
                <w:iCs/>
                <w:sz w:val="24"/>
                <w:szCs w:val="24"/>
              </w:rPr>
            </w:pPr>
          </w:p>
          <w:p w14:paraId="1AAF0645">
            <w:pPr>
              <w:autoSpaceDN w:val="0"/>
              <w:spacing w:line="240" w:lineRule="auto"/>
              <w:jc w:val="center"/>
              <w:rPr>
                <w:rFonts w:ascii="Times New Roman" w:hAnsi="Times New Roman" w:eastAsia="Times New Roman" w:cs="Times New Roman"/>
                <w:iCs/>
                <w:sz w:val="24"/>
                <w:szCs w:val="24"/>
              </w:rPr>
            </w:pPr>
          </w:p>
          <w:p w14:paraId="072E6C1F">
            <w:pPr>
              <w:autoSpaceDN w:val="0"/>
              <w:spacing w:line="240" w:lineRule="auto"/>
              <w:jc w:val="center"/>
              <w:rPr>
                <w:rFonts w:ascii="Times New Roman" w:hAnsi="Times New Roman" w:eastAsia="Times New Roman" w:cs="Times New Roman"/>
                <w:iCs/>
                <w:sz w:val="24"/>
                <w:szCs w:val="24"/>
              </w:rPr>
            </w:pPr>
          </w:p>
          <w:p w14:paraId="03192CCA">
            <w:pPr>
              <w:autoSpaceDN w:val="0"/>
              <w:spacing w:line="240" w:lineRule="auto"/>
              <w:jc w:val="center"/>
              <w:rPr>
                <w:rFonts w:ascii="Times New Roman" w:hAnsi="Times New Roman" w:eastAsia="Times New Roman" w:cs="Times New Roman"/>
                <w:iCs/>
                <w:sz w:val="24"/>
                <w:szCs w:val="24"/>
              </w:rPr>
            </w:pPr>
          </w:p>
          <w:p w14:paraId="3377867C">
            <w:pPr>
              <w:autoSpaceDN w:val="0"/>
              <w:spacing w:line="240" w:lineRule="auto"/>
              <w:jc w:val="center"/>
              <w:rPr>
                <w:rFonts w:ascii="Times New Roman" w:hAnsi="Times New Roman" w:eastAsia="Times New Roman" w:cs="Times New Roman"/>
                <w:iCs/>
                <w:sz w:val="24"/>
                <w:szCs w:val="24"/>
              </w:rPr>
            </w:pPr>
          </w:p>
          <w:p w14:paraId="3EDC9759">
            <w:pPr>
              <w:autoSpaceDN w:val="0"/>
              <w:spacing w:line="240" w:lineRule="auto"/>
              <w:jc w:val="center"/>
              <w:rPr>
                <w:rFonts w:ascii="Times New Roman" w:hAnsi="Times New Roman" w:eastAsia="Times New Roman" w:cs="Times New Roman"/>
                <w:iCs/>
                <w:sz w:val="24"/>
                <w:szCs w:val="24"/>
              </w:rPr>
            </w:pPr>
          </w:p>
          <w:p w14:paraId="4012D0F0">
            <w:pPr>
              <w:autoSpaceDN w:val="0"/>
              <w:spacing w:line="240" w:lineRule="auto"/>
              <w:jc w:val="center"/>
              <w:rPr>
                <w:rFonts w:ascii="Times New Roman" w:hAnsi="Times New Roman" w:eastAsia="Times New Roman" w:cs="Times New Roman"/>
                <w:iCs/>
                <w:sz w:val="24"/>
                <w:szCs w:val="24"/>
              </w:rPr>
            </w:pPr>
          </w:p>
          <w:p w14:paraId="1D8F766F">
            <w:pPr>
              <w:autoSpaceDN w:val="0"/>
              <w:spacing w:line="240" w:lineRule="auto"/>
              <w:jc w:val="center"/>
              <w:rPr>
                <w:rFonts w:ascii="Times New Roman" w:hAnsi="Times New Roman" w:eastAsia="Times New Roman" w:cs="Times New Roman"/>
                <w:iCs/>
                <w:sz w:val="24"/>
                <w:szCs w:val="24"/>
              </w:rPr>
            </w:pPr>
          </w:p>
          <w:p w14:paraId="78D45889">
            <w:pPr>
              <w:autoSpaceDN w:val="0"/>
              <w:spacing w:line="240" w:lineRule="auto"/>
              <w:jc w:val="center"/>
              <w:rPr>
                <w:rFonts w:ascii="Times New Roman" w:hAnsi="Times New Roman" w:eastAsia="Times New Roman" w:cs="Times New Roman"/>
                <w:iCs/>
                <w:sz w:val="24"/>
                <w:szCs w:val="24"/>
              </w:rPr>
            </w:pPr>
          </w:p>
          <w:p w14:paraId="3C3523F7">
            <w:pPr>
              <w:autoSpaceDN w:val="0"/>
              <w:spacing w:line="240" w:lineRule="auto"/>
              <w:jc w:val="center"/>
              <w:rPr>
                <w:rFonts w:ascii="Times New Roman" w:hAnsi="Times New Roman" w:eastAsia="Times New Roman" w:cs="Times New Roman"/>
                <w:iCs/>
                <w:sz w:val="24"/>
                <w:szCs w:val="24"/>
              </w:rPr>
            </w:pPr>
          </w:p>
          <w:p w14:paraId="57B10DF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79205FE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76090B2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3FDEE2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FA601F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A0D477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B1D6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98AA95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Тема 2.6. Альдегиды и кетоны</w:t>
            </w:r>
          </w:p>
        </w:tc>
        <w:tc>
          <w:tcPr>
            <w:tcW w:w="8294" w:type="dxa"/>
            <w:tcBorders>
              <w:top w:val="single" w:color="auto" w:sz="4" w:space="0"/>
              <w:left w:val="single" w:color="auto" w:sz="4" w:space="0"/>
              <w:bottom w:val="single" w:color="auto" w:sz="4" w:space="0"/>
              <w:right w:val="single" w:color="auto" w:sz="4" w:space="0"/>
            </w:tcBorders>
          </w:tcPr>
          <w:p w14:paraId="37905D1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Понятие о карбонильных соединениях. Электронное строение карбонильной группы. Изомерия и номенклатура альдегидов и кетонов. Физические свойства карбонильных соединений. Химические свойства альдегидов и кетонов. Качественные реакции        на        альдегидную        группу.        Реакции        поликонденсации: образование фенолоформальдегидных смол. Применение альдегидов и кетонов в быту и промышленности. Альдегиды и кетоны в фармакологии. </w:t>
            </w:r>
          </w:p>
        </w:tc>
        <w:tc>
          <w:tcPr>
            <w:tcW w:w="1276" w:type="dxa"/>
            <w:tcBorders>
              <w:top w:val="single" w:color="auto" w:sz="4" w:space="0"/>
              <w:left w:val="single" w:color="auto" w:sz="4" w:space="0"/>
              <w:bottom w:val="single" w:color="auto" w:sz="4" w:space="0"/>
              <w:right w:val="single" w:color="auto" w:sz="4" w:space="0"/>
            </w:tcBorders>
          </w:tcPr>
          <w:p w14:paraId="384FB19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tc>
        <w:tc>
          <w:tcPr>
            <w:tcW w:w="1985" w:type="dxa"/>
            <w:tcBorders>
              <w:top w:val="single" w:color="auto" w:sz="4" w:space="0"/>
              <w:left w:val="single" w:color="auto" w:sz="4" w:space="0"/>
              <w:bottom w:val="single" w:color="auto" w:sz="4" w:space="0"/>
              <w:right w:val="single" w:color="auto" w:sz="4" w:space="0"/>
            </w:tcBorders>
          </w:tcPr>
          <w:p w14:paraId="39E46CA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B2866E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7FFB26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63E15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645DBCB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6730F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0" w:hRule="atLeast"/>
        </w:trPr>
        <w:tc>
          <w:tcPr>
            <w:tcW w:w="3041" w:type="dxa"/>
            <w:tcBorders>
              <w:top w:val="single" w:color="auto" w:sz="4" w:space="0"/>
              <w:left w:val="single" w:color="auto" w:sz="4" w:space="0"/>
              <w:bottom w:val="single" w:color="auto" w:sz="4" w:space="0"/>
              <w:right w:val="single" w:color="auto" w:sz="4" w:space="0"/>
            </w:tcBorders>
          </w:tcPr>
          <w:p w14:paraId="5F85B6E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2.7. Карбоновые кислоты и их производные</w:t>
            </w:r>
          </w:p>
          <w:p w14:paraId="68556237">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1B17AFD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 карбоновых кислотах и их классификация. Электронное и пространственное строение карбоксильной группы. Гомологический ряд предельных одноосновных карбоновых кислот, их номенклатура и изомерия. Межмолекулярные водородные связи карбоксильных групп, их влияние на физические свойства карбоновых кислот. Химические свойства карбоновых кислот. Реакции этерификации. Способы получения карбоновых кислот. Важнейшие представители карбоновых кислот, их биологическая роль, специфические способы получения, свойства и применение кислот. Главная функция глицерина для крупного рогатого скота. Профилактика заболевания у коров.</w:t>
            </w:r>
          </w:p>
          <w:p w14:paraId="76C19AD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Сложные   эфиры.   Строение   и   номенклатура   сложных   эфиров, межклассовая   изомерия   с карбоновыми    кислотами.    Способы    получения    сложных    эфиров.    Обратимость    реакции этерификации и факторы, влияющие на смещение равновесия. Образование сложных полиэфиров. Химические   свойства   и   применение сложных эфиров.   Жиры.   Жиры   как сложные эфиры глицерина. Карбоновые кислоты, входящие в состав жиров. Зависимость консистенции жиров от их состава. Химические свойства жиров: гидролиз, омыление, гидрирование.</w:t>
            </w:r>
          </w:p>
          <w:p w14:paraId="7C5D9B0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Соли карбоновых кислот. Мыла, сущность моющего действия. Отношение мыла к жесткой воде. Синтетические моющие средства - </w:t>
            </w:r>
            <w:r>
              <w:rPr>
                <w:rFonts w:ascii="Times New Roman" w:hAnsi="Times New Roman" w:eastAsia="Times New Roman" w:cs="Times New Roman"/>
                <w:color w:val="000000"/>
                <w:sz w:val="24"/>
                <w:szCs w:val="24"/>
                <w:lang w:val="en-US"/>
              </w:rPr>
              <w:t>CMC</w:t>
            </w:r>
            <w:r>
              <w:rPr>
                <w:rFonts w:ascii="Times New Roman" w:hAnsi="Times New Roman" w:eastAsia="Times New Roman" w:cs="Times New Roman"/>
                <w:color w:val="000000"/>
                <w:sz w:val="24"/>
                <w:szCs w:val="24"/>
              </w:rPr>
              <w:t xml:space="preserve"> (детергенты).</w:t>
            </w:r>
          </w:p>
          <w:p w14:paraId="2EA5D67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color w:val="000000"/>
                <w:sz w:val="24"/>
                <w:szCs w:val="24"/>
              </w:rPr>
              <w:t>Лабораторная работа №6</w:t>
            </w:r>
          </w:p>
        </w:tc>
        <w:tc>
          <w:tcPr>
            <w:tcW w:w="1276" w:type="dxa"/>
            <w:tcBorders>
              <w:top w:val="single" w:color="auto" w:sz="4" w:space="0"/>
              <w:left w:val="single" w:color="auto" w:sz="4" w:space="0"/>
              <w:bottom w:val="single" w:color="auto" w:sz="4" w:space="0"/>
              <w:right w:val="single" w:color="auto" w:sz="4" w:space="0"/>
            </w:tcBorders>
          </w:tcPr>
          <w:p w14:paraId="64B6EF6D">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2936C67B">
            <w:pPr>
              <w:autoSpaceDN w:val="0"/>
              <w:spacing w:line="240" w:lineRule="auto"/>
              <w:jc w:val="center"/>
              <w:rPr>
                <w:rFonts w:ascii="Times New Roman" w:hAnsi="Times New Roman" w:eastAsia="Times New Roman" w:cs="Times New Roman"/>
                <w:iCs/>
                <w:sz w:val="24"/>
                <w:szCs w:val="24"/>
              </w:rPr>
            </w:pPr>
          </w:p>
          <w:p w14:paraId="1B305FF9">
            <w:pPr>
              <w:autoSpaceDN w:val="0"/>
              <w:spacing w:line="240" w:lineRule="auto"/>
              <w:jc w:val="center"/>
              <w:rPr>
                <w:rFonts w:ascii="Times New Roman" w:hAnsi="Times New Roman" w:eastAsia="Times New Roman" w:cs="Times New Roman"/>
                <w:iCs/>
                <w:sz w:val="24"/>
                <w:szCs w:val="24"/>
              </w:rPr>
            </w:pPr>
          </w:p>
          <w:p w14:paraId="5BD98EBE">
            <w:pPr>
              <w:autoSpaceDN w:val="0"/>
              <w:spacing w:line="240" w:lineRule="auto"/>
              <w:jc w:val="center"/>
              <w:rPr>
                <w:rFonts w:ascii="Times New Roman" w:hAnsi="Times New Roman" w:eastAsia="Times New Roman" w:cs="Times New Roman"/>
                <w:iCs/>
                <w:sz w:val="24"/>
                <w:szCs w:val="24"/>
              </w:rPr>
            </w:pPr>
          </w:p>
          <w:p w14:paraId="48BB5B31">
            <w:pPr>
              <w:autoSpaceDN w:val="0"/>
              <w:spacing w:line="240" w:lineRule="auto"/>
              <w:jc w:val="center"/>
              <w:rPr>
                <w:rFonts w:ascii="Times New Roman" w:hAnsi="Times New Roman" w:eastAsia="Times New Roman" w:cs="Times New Roman"/>
                <w:iCs/>
                <w:sz w:val="24"/>
                <w:szCs w:val="24"/>
              </w:rPr>
            </w:pPr>
          </w:p>
          <w:p w14:paraId="412A9AD9">
            <w:pPr>
              <w:autoSpaceDN w:val="0"/>
              <w:spacing w:line="240" w:lineRule="auto"/>
              <w:jc w:val="center"/>
              <w:rPr>
                <w:rFonts w:ascii="Times New Roman" w:hAnsi="Times New Roman" w:eastAsia="Times New Roman" w:cs="Times New Roman"/>
                <w:iCs/>
                <w:sz w:val="24"/>
                <w:szCs w:val="24"/>
              </w:rPr>
            </w:pPr>
          </w:p>
          <w:p w14:paraId="3A504CF1">
            <w:pPr>
              <w:autoSpaceDN w:val="0"/>
              <w:spacing w:line="240" w:lineRule="auto"/>
              <w:jc w:val="center"/>
              <w:rPr>
                <w:rFonts w:ascii="Times New Roman" w:hAnsi="Times New Roman" w:eastAsia="Times New Roman" w:cs="Times New Roman"/>
                <w:iCs/>
                <w:sz w:val="24"/>
                <w:szCs w:val="24"/>
              </w:rPr>
            </w:pPr>
          </w:p>
          <w:p w14:paraId="05809776">
            <w:pPr>
              <w:autoSpaceDN w:val="0"/>
              <w:spacing w:line="240" w:lineRule="auto"/>
              <w:jc w:val="center"/>
              <w:rPr>
                <w:rFonts w:ascii="Times New Roman" w:hAnsi="Times New Roman" w:eastAsia="Times New Roman" w:cs="Times New Roman"/>
                <w:iCs/>
                <w:sz w:val="24"/>
                <w:szCs w:val="24"/>
              </w:rPr>
            </w:pPr>
          </w:p>
          <w:p w14:paraId="624C48B3">
            <w:pPr>
              <w:autoSpaceDN w:val="0"/>
              <w:spacing w:line="240" w:lineRule="auto"/>
              <w:jc w:val="center"/>
              <w:rPr>
                <w:rFonts w:ascii="Times New Roman" w:hAnsi="Times New Roman" w:eastAsia="Times New Roman" w:cs="Times New Roman"/>
                <w:iCs/>
                <w:sz w:val="24"/>
                <w:szCs w:val="24"/>
              </w:rPr>
            </w:pPr>
          </w:p>
          <w:p w14:paraId="1556E15D">
            <w:pPr>
              <w:autoSpaceDN w:val="0"/>
              <w:spacing w:line="240" w:lineRule="auto"/>
              <w:jc w:val="center"/>
              <w:rPr>
                <w:rFonts w:ascii="Times New Roman" w:hAnsi="Times New Roman" w:eastAsia="Times New Roman" w:cs="Times New Roman"/>
                <w:iCs/>
                <w:sz w:val="24"/>
                <w:szCs w:val="24"/>
              </w:rPr>
            </w:pPr>
          </w:p>
          <w:p w14:paraId="2DC24B12">
            <w:pPr>
              <w:autoSpaceDN w:val="0"/>
              <w:spacing w:line="240" w:lineRule="auto"/>
              <w:jc w:val="center"/>
              <w:rPr>
                <w:rFonts w:ascii="Times New Roman" w:hAnsi="Times New Roman" w:eastAsia="Times New Roman" w:cs="Times New Roman"/>
                <w:iCs/>
                <w:sz w:val="24"/>
                <w:szCs w:val="24"/>
              </w:rPr>
            </w:pPr>
          </w:p>
          <w:p w14:paraId="11F97F79">
            <w:pPr>
              <w:autoSpaceDN w:val="0"/>
              <w:spacing w:line="240" w:lineRule="auto"/>
              <w:jc w:val="center"/>
              <w:rPr>
                <w:rFonts w:ascii="Times New Roman" w:hAnsi="Times New Roman" w:eastAsia="Times New Roman" w:cs="Times New Roman"/>
                <w:iCs/>
                <w:sz w:val="24"/>
                <w:szCs w:val="24"/>
              </w:rPr>
            </w:pPr>
          </w:p>
          <w:p w14:paraId="1D1483C7">
            <w:pPr>
              <w:autoSpaceDN w:val="0"/>
              <w:spacing w:line="240" w:lineRule="auto"/>
              <w:jc w:val="center"/>
              <w:rPr>
                <w:rFonts w:ascii="Times New Roman" w:hAnsi="Times New Roman" w:eastAsia="Times New Roman" w:cs="Times New Roman"/>
                <w:iCs/>
                <w:sz w:val="24"/>
                <w:szCs w:val="24"/>
              </w:rPr>
            </w:pPr>
          </w:p>
          <w:p w14:paraId="03823CD5">
            <w:pPr>
              <w:autoSpaceDN w:val="0"/>
              <w:spacing w:line="240" w:lineRule="auto"/>
              <w:jc w:val="center"/>
              <w:rPr>
                <w:rFonts w:ascii="Times New Roman" w:hAnsi="Times New Roman" w:eastAsia="Times New Roman" w:cs="Times New Roman"/>
                <w:iCs/>
                <w:sz w:val="24"/>
                <w:szCs w:val="24"/>
              </w:rPr>
            </w:pPr>
          </w:p>
          <w:p w14:paraId="45DFBFAB">
            <w:pPr>
              <w:autoSpaceDN w:val="0"/>
              <w:spacing w:line="240" w:lineRule="auto"/>
              <w:jc w:val="center"/>
              <w:rPr>
                <w:rFonts w:ascii="Times New Roman" w:hAnsi="Times New Roman" w:eastAsia="Times New Roman" w:cs="Times New Roman"/>
                <w:iCs/>
                <w:sz w:val="24"/>
                <w:szCs w:val="24"/>
              </w:rPr>
            </w:pPr>
          </w:p>
          <w:p w14:paraId="3DF0E299">
            <w:pPr>
              <w:autoSpaceDN w:val="0"/>
              <w:spacing w:line="240" w:lineRule="auto"/>
              <w:jc w:val="center"/>
              <w:rPr>
                <w:rFonts w:ascii="Times New Roman" w:hAnsi="Times New Roman" w:eastAsia="Times New Roman" w:cs="Times New Roman"/>
                <w:iCs/>
                <w:sz w:val="24"/>
                <w:szCs w:val="24"/>
              </w:rPr>
            </w:pPr>
          </w:p>
          <w:p w14:paraId="5BD2F2BA">
            <w:pPr>
              <w:autoSpaceDN w:val="0"/>
              <w:spacing w:line="240" w:lineRule="auto"/>
              <w:jc w:val="center"/>
              <w:rPr>
                <w:rFonts w:ascii="Times New Roman" w:hAnsi="Times New Roman" w:eastAsia="Times New Roman" w:cs="Times New Roman"/>
                <w:iCs/>
                <w:sz w:val="24"/>
                <w:szCs w:val="24"/>
              </w:rPr>
            </w:pPr>
          </w:p>
          <w:p w14:paraId="69489210">
            <w:pPr>
              <w:autoSpaceDN w:val="0"/>
              <w:spacing w:line="240" w:lineRule="auto"/>
              <w:jc w:val="center"/>
              <w:rPr>
                <w:rFonts w:ascii="Times New Roman" w:hAnsi="Times New Roman" w:eastAsia="Times New Roman" w:cs="Times New Roman"/>
                <w:iCs/>
                <w:sz w:val="24"/>
                <w:szCs w:val="24"/>
              </w:rPr>
            </w:pPr>
          </w:p>
          <w:p w14:paraId="612CE20D">
            <w:pPr>
              <w:autoSpaceDN w:val="0"/>
              <w:spacing w:line="240" w:lineRule="auto"/>
              <w:jc w:val="center"/>
              <w:rPr>
                <w:rFonts w:ascii="Times New Roman" w:hAnsi="Times New Roman" w:eastAsia="Times New Roman" w:cs="Times New Roman"/>
                <w:iCs/>
                <w:sz w:val="24"/>
                <w:szCs w:val="24"/>
              </w:rPr>
            </w:pPr>
          </w:p>
          <w:p w14:paraId="12813177">
            <w:pPr>
              <w:autoSpaceDN w:val="0"/>
              <w:spacing w:line="240" w:lineRule="auto"/>
              <w:jc w:val="center"/>
              <w:rPr>
                <w:rFonts w:ascii="Times New Roman" w:hAnsi="Times New Roman" w:eastAsia="Times New Roman" w:cs="Times New Roman"/>
                <w:iCs/>
                <w:sz w:val="24"/>
                <w:szCs w:val="24"/>
              </w:rPr>
            </w:pPr>
          </w:p>
          <w:p w14:paraId="2B2137B9">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65E2581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75B67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8966D6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46379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8E3F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60993E5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2.8. Углеводы</w:t>
            </w:r>
          </w:p>
          <w:p w14:paraId="0A16A9F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57769D51">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об углеводах. Классификация углеводов. Моно-, ди- и полисахариды. Биологическая роль углеводов, их значение в жизни человека и общества. Моносахариды. Строение и</w:t>
            </w:r>
          </w:p>
          <w:p w14:paraId="7C7E21E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и ее биологическая роль для жизнедеятельности животных. Пентозы.  Рибоза и дезоксирибоза как представители альдопентоз. Строение   молекул.   Их   классификация.   Важнейшие представители   моноз. Глюкоза, строение   ее   молекулы   и   физические   свойства.   Химические свойства глюкозы.   Различные типы брожения.   Глюкоза в природе.   Биологическая роль и применение глюкозы. Фруктоза как изомер глюкозы. Фруктоза в природе</w:t>
            </w:r>
          </w:p>
          <w:p w14:paraId="0DE7E0A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Дисахариды. Строение дисахаридов. Строение и химические свойства сахарозы. Технологические основы   производства   сахарозы.   Полисахариды.   Общее   строение   полисахаридов.   Строение молекулы крахмала, амилоза и амилопектин. Физические свойства крахмала, его нахождение в природе и биологическая роль. Гликоген. Химические свойства крахмала. Гидролиз целлюлозы, образование сложных эфиров с неорганическими и органическими кислотами.  Понятие об искусственных волокнах: ацетатный шелк, вискоза. Нахождение в природе и биологическая роль целлюлозы. Сравнение свойств крахмала и целлюлозы.</w:t>
            </w:r>
          </w:p>
          <w:p w14:paraId="22835DEC">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7</w:t>
            </w:r>
          </w:p>
        </w:tc>
        <w:tc>
          <w:tcPr>
            <w:tcW w:w="1276" w:type="dxa"/>
            <w:tcBorders>
              <w:top w:val="single" w:color="auto" w:sz="4" w:space="0"/>
              <w:left w:val="single" w:color="auto" w:sz="4" w:space="0"/>
              <w:bottom w:val="single" w:color="auto" w:sz="4" w:space="0"/>
              <w:right w:val="single" w:color="auto" w:sz="4" w:space="0"/>
            </w:tcBorders>
          </w:tcPr>
          <w:p w14:paraId="6B915FE6">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A0979A9">
            <w:pPr>
              <w:autoSpaceDN w:val="0"/>
              <w:spacing w:line="240" w:lineRule="auto"/>
              <w:jc w:val="center"/>
              <w:rPr>
                <w:rFonts w:ascii="Times New Roman" w:hAnsi="Times New Roman" w:eastAsia="Times New Roman" w:cs="Times New Roman"/>
                <w:iCs/>
                <w:sz w:val="24"/>
                <w:szCs w:val="24"/>
              </w:rPr>
            </w:pPr>
          </w:p>
          <w:p w14:paraId="3C020B8A">
            <w:pPr>
              <w:autoSpaceDN w:val="0"/>
              <w:spacing w:line="240" w:lineRule="auto"/>
              <w:jc w:val="center"/>
              <w:rPr>
                <w:rFonts w:ascii="Times New Roman" w:hAnsi="Times New Roman" w:eastAsia="Times New Roman" w:cs="Times New Roman"/>
                <w:iCs/>
                <w:sz w:val="24"/>
                <w:szCs w:val="24"/>
              </w:rPr>
            </w:pPr>
          </w:p>
          <w:p w14:paraId="4690DFB4">
            <w:pPr>
              <w:autoSpaceDN w:val="0"/>
              <w:spacing w:line="240" w:lineRule="auto"/>
              <w:jc w:val="center"/>
              <w:rPr>
                <w:rFonts w:ascii="Times New Roman" w:hAnsi="Times New Roman" w:eastAsia="Times New Roman" w:cs="Times New Roman"/>
                <w:iCs/>
                <w:sz w:val="24"/>
                <w:szCs w:val="24"/>
              </w:rPr>
            </w:pPr>
          </w:p>
          <w:p w14:paraId="213E3038">
            <w:pPr>
              <w:autoSpaceDN w:val="0"/>
              <w:spacing w:line="240" w:lineRule="auto"/>
              <w:jc w:val="center"/>
              <w:rPr>
                <w:rFonts w:ascii="Times New Roman" w:hAnsi="Times New Roman" w:eastAsia="Times New Roman" w:cs="Times New Roman"/>
                <w:iCs/>
                <w:sz w:val="24"/>
                <w:szCs w:val="24"/>
              </w:rPr>
            </w:pPr>
          </w:p>
          <w:p w14:paraId="665DF6A4">
            <w:pPr>
              <w:autoSpaceDN w:val="0"/>
              <w:spacing w:line="240" w:lineRule="auto"/>
              <w:jc w:val="center"/>
              <w:rPr>
                <w:rFonts w:ascii="Times New Roman" w:hAnsi="Times New Roman" w:eastAsia="Times New Roman" w:cs="Times New Roman"/>
                <w:iCs/>
                <w:sz w:val="24"/>
                <w:szCs w:val="24"/>
              </w:rPr>
            </w:pPr>
          </w:p>
          <w:p w14:paraId="507DE011">
            <w:pPr>
              <w:autoSpaceDN w:val="0"/>
              <w:spacing w:line="240" w:lineRule="auto"/>
              <w:jc w:val="center"/>
              <w:rPr>
                <w:rFonts w:ascii="Times New Roman" w:hAnsi="Times New Roman" w:eastAsia="Times New Roman" w:cs="Times New Roman"/>
                <w:iCs/>
                <w:sz w:val="24"/>
                <w:szCs w:val="24"/>
              </w:rPr>
            </w:pPr>
          </w:p>
          <w:p w14:paraId="78FE84A2">
            <w:pPr>
              <w:autoSpaceDN w:val="0"/>
              <w:spacing w:line="240" w:lineRule="auto"/>
              <w:jc w:val="center"/>
              <w:rPr>
                <w:rFonts w:ascii="Times New Roman" w:hAnsi="Times New Roman" w:eastAsia="Times New Roman" w:cs="Times New Roman"/>
                <w:iCs/>
                <w:sz w:val="24"/>
                <w:szCs w:val="24"/>
              </w:rPr>
            </w:pPr>
          </w:p>
          <w:p w14:paraId="60D557A1">
            <w:pPr>
              <w:autoSpaceDN w:val="0"/>
              <w:spacing w:line="240" w:lineRule="auto"/>
              <w:jc w:val="center"/>
              <w:rPr>
                <w:rFonts w:ascii="Times New Roman" w:hAnsi="Times New Roman" w:eastAsia="Times New Roman" w:cs="Times New Roman"/>
                <w:iCs/>
                <w:sz w:val="24"/>
                <w:szCs w:val="24"/>
              </w:rPr>
            </w:pPr>
          </w:p>
          <w:p w14:paraId="6AFDF408">
            <w:pPr>
              <w:autoSpaceDN w:val="0"/>
              <w:spacing w:line="240" w:lineRule="auto"/>
              <w:jc w:val="center"/>
              <w:rPr>
                <w:rFonts w:ascii="Times New Roman" w:hAnsi="Times New Roman" w:eastAsia="Times New Roman" w:cs="Times New Roman"/>
                <w:iCs/>
                <w:sz w:val="24"/>
                <w:szCs w:val="24"/>
              </w:rPr>
            </w:pPr>
          </w:p>
          <w:p w14:paraId="14686987">
            <w:pPr>
              <w:autoSpaceDN w:val="0"/>
              <w:spacing w:line="240" w:lineRule="auto"/>
              <w:jc w:val="center"/>
              <w:rPr>
                <w:rFonts w:ascii="Times New Roman" w:hAnsi="Times New Roman" w:eastAsia="Times New Roman" w:cs="Times New Roman"/>
                <w:iCs/>
                <w:sz w:val="24"/>
                <w:szCs w:val="24"/>
              </w:rPr>
            </w:pPr>
          </w:p>
          <w:p w14:paraId="663114E6">
            <w:pPr>
              <w:autoSpaceDN w:val="0"/>
              <w:spacing w:line="240" w:lineRule="auto"/>
              <w:jc w:val="center"/>
              <w:rPr>
                <w:rFonts w:ascii="Times New Roman" w:hAnsi="Times New Roman" w:eastAsia="Times New Roman" w:cs="Times New Roman"/>
                <w:iCs/>
                <w:sz w:val="24"/>
                <w:szCs w:val="24"/>
              </w:rPr>
            </w:pPr>
          </w:p>
          <w:p w14:paraId="45401831">
            <w:pPr>
              <w:autoSpaceDN w:val="0"/>
              <w:spacing w:line="240" w:lineRule="auto"/>
              <w:jc w:val="center"/>
              <w:rPr>
                <w:rFonts w:ascii="Times New Roman" w:hAnsi="Times New Roman" w:eastAsia="Times New Roman" w:cs="Times New Roman"/>
                <w:iCs/>
                <w:sz w:val="24"/>
                <w:szCs w:val="24"/>
              </w:rPr>
            </w:pPr>
          </w:p>
          <w:p w14:paraId="5775CC33">
            <w:pPr>
              <w:autoSpaceDN w:val="0"/>
              <w:spacing w:line="240" w:lineRule="auto"/>
              <w:jc w:val="center"/>
              <w:rPr>
                <w:rFonts w:ascii="Times New Roman" w:hAnsi="Times New Roman" w:eastAsia="Times New Roman" w:cs="Times New Roman"/>
                <w:iCs/>
                <w:sz w:val="24"/>
                <w:szCs w:val="24"/>
              </w:rPr>
            </w:pPr>
          </w:p>
          <w:p w14:paraId="7B843285">
            <w:pPr>
              <w:autoSpaceDN w:val="0"/>
              <w:spacing w:line="240" w:lineRule="auto"/>
              <w:jc w:val="center"/>
              <w:rPr>
                <w:rFonts w:ascii="Times New Roman" w:hAnsi="Times New Roman" w:eastAsia="Times New Roman" w:cs="Times New Roman"/>
                <w:iCs/>
                <w:sz w:val="24"/>
                <w:szCs w:val="24"/>
              </w:rPr>
            </w:pPr>
          </w:p>
          <w:p w14:paraId="3C12C35B">
            <w:pPr>
              <w:autoSpaceDN w:val="0"/>
              <w:spacing w:line="240" w:lineRule="auto"/>
              <w:jc w:val="center"/>
              <w:rPr>
                <w:rFonts w:ascii="Times New Roman" w:hAnsi="Times New Roman" w:eastAsia="Times New Roman" w:cs="Times New Roman"/>
                <w:iCs/>
                <w:sz w:val="24"/>
                <w:szCs w:val="24"/>
              </w:rPr>
            </w:pPr>
          </w:p>
          <w:p w14:paraId="4FA10B92">
            <w:pPr>
              <w:autoSpaceDN w:val="0"/>
              <w:spacing w:line="240" w:lineRule="auto"/>
              <w:jc w:val="center"/>
              <w:rPr>
                <w:rFonts w:ascii="Times New Roman" w:hAnsi="Times New Roman" w:eastAsia="Times New Roman" w:cs="Times New Roman"/>
                <w:iCs/>
                <w:sz w:val="24"/>
                <w:szCs w:val="24"/>
              </w:rPr>
            </w:pPr>
          </w:p>
          <w:p w14:paraId="0CB9EDDF">
            <w:pPr>
              <w:autoSpaceDN w:val="0"/>
              <w:spacing w:line="240" w:lineRule="auto"/>
              <w:jc w:val="center"/>
              <w:rPr>
                <w:rFonts w:ascii="Times New Roman" w:hAnsi="Times New Roman" w:eastAsia="Times New Roman" w:cs="Times New Roman"/>
                <w:iCs/>
                <w:sz w:val="24"/>
                <w:szCs w:val="24"/>
              </w:rPr>
            </w:pPr>
          </w:p>
          <w:p w14:paraId="24B6DD82">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1F3641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152763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38D922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07C41F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65C959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3CE0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3041" w:type="dxa"/>
            <w:tcBorders>
              <w:top w:val="single" w:color="auto" w:sz="4" w:space="0"/>
              <w:left w:val="single" w:color="auto" w:sz="4" w:space="0"/>
              <w:bottom w:val="single" w:color="auto" w:sz="4" w:space="0"/>
              <w:right w:val="single" w:color="auto" w:sz="4" w:space="0"/>
            </w:tcBorders>
          </w:tcPr>
          <w:p w14:paraId="415DC0C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2.9. Амины, аминокислоты, белки</w:t>
            </w:r>
          </w:p>
          <w:p w14:paraId="754DB77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6008784">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об аминах. Первичные, вторичные и третичные амины. Классификация аминов по типу углеводородного радикала и числу аминогрупп в молекуле. Изомерия и номенклатура. Химические свойства аминов. Образование амидов. Анилиновые красители. Понятие о синтетических волокнах. Полиамиды и полиамидные синтетические волокна. Получение аминов. Работы Н.Н. Зинина.</w:t>
            </w:r>
          </w:p>
          <w:p w14:paraId="0D5BCA7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Аминокислоты. Понятие об аминокислотах, их классификация и строение. Оптическая изомерия а-аминокислот.    Номенклатура    аминокислот.    Биполярные   ионы.   Реакции   конденсации.   Пептидная   связь. Синтетические волокна: капрон, энант. Классификация волокон. Получение аминокислот, их применение и биологическая функция. Белки как природные полимеры. Первичная, вторичная, третичная и четвертичная структуры белков. Фибриллярные и глобулярные белки. Химические свойства белков. Биологические функции белков, их значение.  Белки как компонент пищи. </w:t>
            </w:r>
          </w:p>
          <w:p w14:paraId="7C345C4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Профессионально ориентированное содержание</w:t>
            </w:r>
          </w:p>
          <w:p w14:paraId="7FC4404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Применение и получение аминов. Двойственность    кислотно-основных    свойств аминокислот   и   ее   причины.   Проблема белкового голодания и пути ее решения. Контроль содержания кормов для животных.</w:t>
            </w:r>
          </w:p>
          <w:p w14:paraId="4183294A">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8</w:t>
            </w:r>
          </w:p>
        </w:tc>
        <w:tc>
          <w:tcPr>
            <w:tcW w:w="1276" w:type="dxa"/>
            <w:tcBorders>
              <w:top w:val="single" w:color="auto" w:sz="4" w:space="0"/>
              <w:left w:val="single" w:color="auto" w:sz="4" w:space="0"/>
              <w:bottom w:val="single" w:color="auto" w:sz="4" w:space="0"/>
              <w:right w:val="single" w:color="auto" w:sz="4" w:space="0"/>
            </w:tcBorders>
          </w:tcPr>
          <w:p w14:paraId="75773AEA">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25379817">
            <w:pPr>
              <w:autoSpaceDN w:val="0"/>
              <w:spacing w:line="240" w:lineRule="auto"/>
              <w:jc w:val="center"/>
              <w:rPr>
                <w:rFonts w:ascii="Times New Roman" w:hAnsi="Times New Roman" w:eastAsia="Times New Roman" w:cs="Times New Roman"/>
                <w:iCs/>
                <w:sz w:val="24"/>
                <w:szCs w:val="24"/>
              </w:rPr>
            </w:pPr>
          </w:p>
          <w:p w14:paraId="031B7266">
            <w:pPr>
              <w:autoSpaceDN w:val="0"/>
              <w:spacing w:line="240" w:lineRule="auto"/>
              <w:jc w:val="center"/>
              <w:rPr>
                <w:rFonts w:ascii="Times New Roman" w:hAnsi="Times New Roman" w:eastAsia="Times New Roman" w:cs="Times New Roman"/>
                <w:iCs/>
                <w:sz w:val="24"/>
                <w:szCs w:val="24"/>
              </w:rPr>
            </w:pPr>
          </w:p>
          <w:p w14:paraId="5B761795">
            <w:pPr>
              <w:autoSpaceDN w:val="0"/>
              <w:spacing w:line="240" w:lineRule="auto"/>
              <w:jc w:val="center"/>
              <w:rPr>
                <w:rFonts w:ascii="Times New Roman" w:hAnsi="Times New Roman" w:eastAsia="Times New Roman" w:cs="Times New Roman"/>
                <w:iCs/>
                <w:sz w:val="24"/>
                <w:szCs w:val="24"/>
              </w:rPr>
            </w:pPr>
          </w:p>
          <w:p w14:paraId="58F57145">
            <w:pPr>
              <w:autoSpaceDN w:val="0"/>
              <w:spacing w:line="240" w:lineRule="auto"/>
              <w:jc w:val="center"/>
              <w:rPr>
                <w:rFonts w:ascii="Times New Roman" w:hAnsi="Times New Roman" w:eastAsia="Times New Roman" w:cs="Times New Roman"/>
                <w:iCs/>
                <w:sz w:val="24"/>
                <w:szCs w:val="24"/>
              </w:rPr>
            </w:pPr>
          </w:p>
          <w:p w14:paraId="43797571">
            <w:pPr>
              <w:autoSpaceDN w:val="0"/>
              <w:spacing w:line="240" w:lineRule="auto"/>
              <w:jc w:val="center"/>
              <w:rPr>
                <w:rFonts w:ascii="Times New Roman" w:hAnsi="Times New Roman" w:eastAsia="Times New Roman" w:cs="Times New Roman"/>
                <w:iCs/>
                <w:sz w:val="24"/>
                <w:szCs w:val="24"/>
              </w:rPr>
            </w:pPr>
          </w:p>
          <w:p w14:paraId="4E974238">
            <w:pPr>
              <w:autoSpaceDN w:val="0"/>
              <w:spacing w:line="240" w:lineRule="auto"/>
              <w:jc w:val="center"/>
              <w:rPr>
                <w:rFonts w:ascii="Times New Roman" w:hAnsi="Times New Roman" w:eastAsia="Times New Roman" w:cs="Times New Roman"/>
                <w:iCs/>
                <w:sz w:val="24"/>
                <w:szCs w:val="24"/>
              </w:rPr>
            </w:pPr>
          </w:p>
          <w:p w14:paraId="387089C1">
            <w:pPr>
              <w:autoSpaceDN w:val="0"/>
              <w:spacing w:line="240" w:lineRule="auto"/>
              <w:jc w:val="center"/>
              <w:rPr>
                <w:rFonts w:ascii="Times New Roman" w:hAnsi="Times New Roman" w:eastAsia="Times New Roman" w:cs="Times New Roman"/>
                <w:iCs/>
                <w:sz w:val="24"/>
                <w:szCs w:val="24"/>
              </w:rPr>
            </w:pPr>
          </w:p>
          <w:p w14:paraId="484AADC1">
            <w:pPr>
              <w:autoSpaceDN w:val="0"/>
              <w:spacing w:line="240" w:lineRule="auto"/>
              <w:jc w:val="center"/>
              <w:rPr>
                <w:rFonts w:ascii="Times New Roman" w:hAnsi="Times New Roman" w:eastAsia="Times New Roman" w:cs="Times New Roman"/>
                <w:iCs/>
                <w:sz w:val="24"/>
                <w:szCs w:val="24"/>
              </w:rPr>
            </w:pPr>
          </w:p>
          <w:p w14:paraId="22FCB391">
            <w:pPr>
              <w:autoSpaceDN w:val="0"/>
              <w:spacing w:line="240" w:lineRule="auto"/>
              <w:jc w:val="center"/>
              <w:rPr>
                <w:rFonts w:ascii="Times New Roman" w:hAnsi="Times New Roman" w:eastAsia="Times New Roman" w:cs="Times New Roman"/>
                <w:iCs/>
                <w:sz w:val="24"/>
                <w:szCs w:val="24"/>
              </w:rPr>
            </w:pPr>
          </w:p>
          <w:p w14:paraId="2A669499">
            <w:pPr>
              <w:autoSpaceDN w:val="0"/>
              <w:spacing w:line="240" w:lineRule="auto"/>
              <w:jc w:val="center"/>
              <w:rPr>
                <w:rFonts w:ascii="Times New Roman" w:hAnsi="Times New Roman" w:eastAsia="Times New Roman" w:cs="Times New Roman"/>
                <w:iCs/>
                <w:sz w:val="24"/>
                <w:szCs w:val="24"/>
              </w:rPr>
            </w:pPr>
          </w:p>
          <w:p w14:paraId="35A5E03D">
            <w:pPr>
              <w:autoSpaceDN w:val="0"/>
              <w:spacing w:line="240" w:lineRule="auto"/>
              <w:jc w:val="center"/>
              <w:rPr>
                <w:rFonts w:ascii="Times New Roman" w:hAnsi="Times New Roman" w:eastAsia="Times New Roman" w:cs="Times New Roman"/>
                <w:iCs/>
                <w:sz w:val="24"/>
                <w:szCs w:val="24"/>
              </w:rPr>
            </w:pPr>
          </w:p>
          <w:p w14:paraId="6A750204">
            <w:pPr>
              <w:autoSpaceDN w:val="0"/>
              <w:spacing w:line="240" w:lineRule="auto"/>
              <w:jc w:val="center"/>
              <w:rPr>
                <w:rFonts w:ascii="Times New Roman" w:hAnsi="Times New Roman" w:eastAsia="Times New Roman" w:cs="Times New Roman"/>
                <w:iCs/>
                <w:sz w:val="24"/>
                <w:szCs w:val="24"/>
              </w:rPr>
            </w:pPr>
          </w:p>
          <w:p w14:paraId="67BE0160">
            <w:pPr>
              <w:autoSpaceDN w:val="0"/>
              <w:spacing w:line="240" w:lineRule="auto"/>
              <w:jc w:val="center"/>
              <w:rPr>
                <w:rFonts w:ascii="Times New Roman" w:hAnsi="Times New Roman" w:eastAsia="Times New Roman" w:cs="Times New Roman"/>
                <w:iCs/>
                <w:sz w:val="24"/>
                <w:szCs w:val="24"/>
              </w:rPr>
            </w:pPr>
          </w:p>
          <w:p w14:paraId="450F3060">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048C53BD">
            <w:pPr>
              <w:autoSpaceDN w:val="0"/>
              <w:spacing w:line="240" w:lineRule="auto"/>
              <w:jc w:val="center"/>
              <w:rPr>
                <w:rFonts w:ascii="Times New Roman" w:hAnsi="Times New Roman" w:eastAsia="Times New Roman" w:cs="Times New Roman"/>
                <w:iCs/>
                <w:sz w:val="24"/>
                <w:szCs w:val="24"/>
              </w:rPr>
            </w:pPr>
          </w:p>
          <w:p w14:paraId="2B006A7B">
            <w:pPr>
              <w:autoSpaceDN w:val="0"/>
              <w:spacing w:line="240" w:lineRule="auto"/>
              <w:jc w:val="center"/>
              <w:rPr>
                <w:rFonts w:ascii="Times New Roman" w:hAnsi="Times New Roman" w:eastAsia="Times New Roman" w:cs="Times New Roman"/>
                <w:iCs/>
                <w:sz w:val="24"/>
                <w:szCs w:val="24"/>
              </w:rPr>
            </w:pPr>
          </w:p>
          <w:p w14:paraId="3DD255BF">
            <w:pPr>
              <w:autoSpaceDN w:val="0"/>
              <w:spacing w:line="240" w:lineRule="auto"/>
              <w:jc w:val="center"/>
              <w:rPr>
                <w:rFonts w:ascii="Times New Roman" w:hAnsi="Times New Roman" w:eastAsia="Times New Roman" w:cs="Times New Roman"/>
                <w:iCs/>
                <w:sz w:val="24"/>
                <w:szCs w:val="24"/>
              </w:rPr>
            </w:pPr>
          </w:p>
          <w:p w14:paraId="5FD3E169">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5AB2C85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7BC6C6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2985B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4B6FE47">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4873FCD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5E7B57B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41F2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596" w:type="dxa"/>
            <w:gridSpan w:val="4"/>
            <w:tcBorders>
              <w:top w:val="single" w:color="auto" w:sz="4" w:space="0"/>
              <w:left w:val="single" w:color="auto" w:sz="4" w:space="0"/>
              <w:bottom w:val="single" w:color="auto" w:sz="4" w:space="0"/>
              <w:right w:val="single" w:color="auto" w:sz="4" w:space="0"/>
            </w:tcBorders>
          </w:tcPr>
          <w:p w14:paraId="48BF7603">
            <w:pPr>
              <w:shd w:val="clear" w:color="auto" w:fill="FFFFFF"/>
              <w:autoSpaceDE w:val="0"/>
              <w:autoSpaceDN w:val="0"/>
              <w:adjustRightInd w:val="0"/>
              <w:spacing w:line="240" w:lineRule="auto"/>
              <w:jc w:val="center"/>
              <w:rPr>
                <w:rFonts w:ascii="Times New Roman" w:hAnsi="Times New Roman" w:eastAsia="XWNDJ+OfficinaSansBookC" w:cs="Times New Roman"/>
                <w:b/>
                <w:bCs/>
                <w:color w:val="000000"/>
                <w:sz w:val="24"/>
                <w:szCs w:val="24"/>
              </w:rPr>
            </w:pPr>
            <w:r>
              <w:rPr>
                <w:rFonts w:ascii="Times New Roman" w:hAnsi="Times New Roman" w:eastAsia="Times New Roman" w:cs="Times New Roman"/>
                <w:b/>
                <w:bCs/>
                <w:color w:val="000000"/>
                <w:sz w:val="24"/>
                <w:szCs w:val="24"/>
              </w:rPr>
              <w:t>Раздел 3. Профессионально – ориентированное содержание (содержание прикладного модуля)</w:t>
            </w:r>
          </w:p>
        </w:tc>
      </w:tr>
      <w:tr w14:paraId="36124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trPr>
        <w:tc>
          <w:tcPr>
            <w:tcW w:w="3041" w:type="dxa"/>
            <w:tcBorders>
              <w:top w:val="single" w:color="auto" w:sz="4" w:space="0"/>
              <w:left w:val="single" w:color="auto" w:sz="4" w:space="0"/>
              <w:bottom w:val="single" w:color="auto" w:sz="4" w:space="0"/>
              <w:right w:val="single" w:color="auto" w:sz="4" w:space="0"/>
            </w:tcBorders>
          </w:tcPr>
          <w:p w14:paraId="1BF47DCE">
            <w:pPr>
              <w:shd w:val="clear" w:color="auto" w:fill="FFFFFF"/>
              <w:autoSpaceDE w:val="0"/>
              <w:autoSpaceDN w:val="0"/>
              <w:adjustRightInd w:val="0"/>
              <w:spacing w:line="240" w:lineRule="auto"/>
              <w:rPr>
                <w:rFonts w:hint="default" w:ascii="Times New Roman" w:hAnsi="Times New Roman" w:eastAsia="Times New Roman" w:cs="Times New Roman"/>
                <w:color w:val="000000"/>
                <w:sz w:val="24"/>
                <w:szCs w:val="24"/>
                <w:lang w:val="ru-RU"/>
              </w:rPr>
            </w:pPr>
            <w:r>
              <w:rPr>
                <w:rFonts w:ascii="Times New Roman" w:hAnsi="Times New Roman" w:eastAsia="Times New Roman" w:cs="Times New Roman"/>
                <w:color w:val="000000"/>
                <w:sz w:val="24"/>
                <w:szCs w:val="24"/>
              </w:rPr>
              <w:t xml:space="preserve">Тема 3.1. 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8294" w:type="dxa"/>
            <w:tcBorders>
              <w:top w:val="single" w:color="auto" w:sz="4" w:space="0"/>
              <w:left w:val="single" w:color="auto" w:sz="4" w:space="0"/>
              <w:bottom w:val="single" w:color="auto" w:sz="4" w:space="0"/>
              <w:right w:val="single" w:color="auto" w:sz="4" w:space="0"/>
            </w:tcBorders>
          </w:tcPr>
          <w:p w14:paraId="7B0F554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Новейшие достижения химической науки и химической технологии. Правила поиска и анализа химической информации из различных источников.</w:t>
            </w:r>
          </w:p>
          <w:p w14:paraId="338E8CE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0D8AFF1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1276" w:type="dxa"/>
            <w:tcBorders>
              <w:top w:val="single" w:color="auto" w:sz="4" w:space="0"/>
              <w:left w:val="single" w:color="auto" w:sz="4" w:space="0"/>
              <w:bottom w:val="single" w:color="auto" w:sz="4" w:space="0"/>
              <w:right w:val="single" w:color="auto" w:sz="4" w:space="0"/>
            </w:tcBorders>
          </w:tcPr>
          <w:p w14:paraId="294497CA">
            <w:pPr>
              <w:autoSpaceDN w:val="0"/>
              <w:spacing w:line="240" w:lineRule="auto"/>
              <w:jc w:val="center"/>
              <w:rPr>
                <w:rFonts w:ascii="Times New Roman" w:hAnsi="Times New Roman" w:eastAsia="Times New Roman" w:cs="Times New Roman"/>
                <w:iCs/>
                <w:sz w:val="24"/>
                <w:szCs w:val="24"/>
                <w:lang w:val="en-US"/>
              </w:rPr>
            </w:pPr>
            <w:r>
              <w:rPr>
                <w:rFonts w:ascii="Times New Roman" w:hAnsi="Times New Roman" w:eastAsia="Times New Roman" w:cs="Times New Roman"/>
                <w:iCs/>
                <w:sz w:val="24"/>
                <w:szCs w:val="24"/>
                <w:lang w:val="en-US"/>
              </w:rPr>
              <w:t>6</w:t>
            </w:r>
          </w:p>
          <w:p w14:paraId="0E6B220A">
            <w:pPr>
              <w:autoSpaceDN w:val="0"/>
              <w:spacing w:line="240" w:lineRule="auto"/>
              <w:rPr>
                <w:rFonts w:ascii="Times New Roman" w:hAnsi="Times New Roman" w:eastAsia="Times New Roman" w:cs="Times New Roman"/>
                <w:iCs/>
                <w:sz w:val="24"/>
                <w:szCs w:val="24"/>
              </w:rPr>
            </w:pPr>
          </w:p>
          <w:p w14:paraId="53C6B40C">
            <w:pPr>
              <w:autoSpaceDN w:val="0"/>
              <w:spacing w:line="240" w:lineRule="auto"/>
              <w:rPr>
                <w:rFonts w:ascii="Times New Roman" w:hAnsi="Times New Roman" w:eastAsia="Times New Roman" w:cs="Times New Roman"/>
                <w:iCs/>
                <w:sz w:val="24"/>
                <w:szCs w:val="24"/>
              </w:rPr>
            </w:pPr>
          </w:p>
          <w:p w14:paraId="2867B745">
            <w:pPr>
              <w:autoSpaceDN w:val="0"/>
              <w:spacing w:line="240" w:lineRule="auto"/>
              <w:jc w:val="center"/>
              <w:rPr>
                <w:rFonts w:ascii="Times New Roman" w:hAnsi="Times New Roman" w:eastAsia="Times New Roman" w:cs="Times New Roman"/>
                <w:iCs/>
                <w:sz w:val="24"/>
                <w:szCs w:val="24"/>
              </w:rPr>
            </w:pPr>
          </w:p>
        </w:tc>
        <w:tc>
          <w:tcPr>
            <w:tcW w:w="1985" w:type="dxa"/>
            <w:tcBorders>
              <w:top w:val="single" w:color="auto" w:sz="4" w:space="0"/>
              <w:left w:val="single" w:color="auto" w:sz="4" w:space="0"/>
              <w:bottom w:val="single" w:color="auto" w:sz="4" w:space="0"/>
              <w:right w:val="single" w:color="auto" w:sz="4" w:space="0"/>
            </w:tcBorders>
          </w:tcPr>
          <w:p w14:paraId="7C80BA0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16C924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6D34866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4D349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2DEE9D3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2.1</w:t>
            </w:r>
          </w:p>
        </w:tc>
      </w:tr>
      <w:tr w14:paraId="69C6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335" w:type="dxa"/>
            <w:gridSpan w:val="2"/>
            <w:tcBorders>
              <w:top w:val="single" w:color="auto" w:sz="4" w:space="0"/>
              <w:left w:val="single" w:color="auto" w:sz="4" w:space="0"/>
              <w:right w:val="single" w:color="auto" w:sz="4" w:space="0"/>
            </w:tcBorders>
          </w:tcPr>
          <w:p w14:paraId="0F55FC36">
            <w:pPr>
              <w:shd w:val="clear" w:color="auto" w:fill="FFFFFF"/>
              <w:autoSpaceDE w:val="0"/>
              <w:autoSpaceDN w:val="0"/>
              <w:adjustRightInd w:val="0"/>
              <w:spacing w:line="240" w:lineRule="auto"/>
              <w:rPr>
                <w:rFonts w:ascii="Times New Roman" w:hAnsi="Times New Roman" w:eastAsia="XWNDJ+OfficinaSansBookC" w:cs="Times New Roman"/>
                <w:b/>
                <w:bCs/>
                <w:color w:val="000000"/>
                <w:sz w:val="24"/>
                <w:szCs w:val="24"/>
              </w:rPr>
            </w:pPr>
            <w:r>
              <w:rPr>
                <w:rFonts w:ascii="Times New Roman" w:hAnsi="Times New Roman" w:eastAsia="XWNDJ+OfficinaSansBookC" w:cs="Times New Roman"/>
                <w:b/>
                <w:bCs/>
                <w:color w:val="000000"/>
                <w:sz w:val="24"/>
                <w:szCs w:val="24"/>
              </w:rPr>
              <w:t xml:space="preserve">Всего </w:t>
            </w:r>
          </w:p>
        </w:tc>
        <w:tc>
          <w:tcPr>
            <w:tcW w:w="1276" w:type="dxa"/>
            <w:tcBorders>
              <w:top w:val="single" w:color="auto" w:sz="4" w:space="0"/>
              <w:left w:val="single" w:color="auto" w:sz="4" w:space="0"/>
              <w:right w:val="single" w:color="auto" w:sz="4" w:space="0"/>
            </w:tcBorders>
          </w:tcPr>
          <w:p w14:paraId="70B96FAB">
            <w:pPr>
              <w:autoSpaceDN w:val="0"/>
              <w:spacing w:line="240" w:lineRule="auto"/>
              <w:jc w:val="center"/>
              <w:rPr>
                <w:rFonts w:hint="default" w:ascii="Times New Roman" w:hAnsi="Times New Roman" w:eastAsia="Times New Roman" w:cs="Times New Roman"/>
                <w:b/>
                <w:bCs/>
                <w:iCs/>
                <w:sz w:val="24"/>
                <w:szCs w:val="24"/>
                <w:lang w:val="ru-RU"/>
              </w:rPr>
            </w:pPr>
            <w:r>
              <w:rPr>
                <w:rFonts w:hint="default" w:ascii="Times New Roman" w:hAnsi="Times New Roman" w:eastAsia="Times New Roman" w:cs="Times New Roman"/>
                <w:b/>
                <w:bCs/>
                <w:iCs/>
                <w:sz w:val="24"/>
                <w:szCs w:val="24"/>
                <w:lang w:val="ru-RU"/>
              </w:rPr>
              <w:t>72</w:t>
            </w:r>
          </w:p>
        </w:tc>
        <w:tc>
          <w:tcPr>
            <w:tcW w:w="1985" w:type="dxa"/>
            <w:tcBorders>
              <w:top w:val="single" w:color="auto" w:sz="4" w:space="0"/>
              <w:left w:val="single" w:color="auto" w:sz="4" w:space="0"/>
              <w:right w:val="single" w:color="auto" w:sz="4" w:space="0"/>
            </w:tcBorders>
          </w:tcPr>
          <w:p w14:paraId="14FDDAF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bl>
    <w:p w14:paraId="03BC7ADD">
      <w:pPr>
        <w:shd w:val="clear" w:color="auto" w:fill="FFFFFF"/>
        <w:spacing w:line="240" w:lineRule="auto"/>
        <w:rPr>
          <w:rFonts w:ascii="Times New Roman" w:hAnsi="Times New Roman" w:eastAsia="Times New Roman" w:cs="Times New Roman"/>
          <w:b/>
          <w:sz w:val="24"/>
          <w:szCs w:val="24"/>
          <w:lang w:eastAsia="en-US"/>
        </w:rPr>
        <w:sectPr>
          <w:pgSz w:w="16838" w:h="11906" w:orient="landscape"/>
          <w:pgMar w:top="1134" w:right="851" w:bottom="1134" w:left="1701" w:header="0" w:footer="0" w:gutter="0"/>
          <w:cols w:space="708" w:num="1"/>
        </w:sectPr>
      </w:pPr>
    </w:p>
    <w:p w14:paraId="08F8D107">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bookmarkStart w:id="6" w:name="_Hlk161734789"/>
      <w:bookmarkStart w:id="7" w:name="_page_66_0"/>
      <w:r>
        <w:rPr>
          <w:rFonts w:ascii="Times New Roman" w:hAnsi="Times New Roman" w:eastAsia="Times New Roman" w:cs="Times New Roman"/>
          <w:b/>
          <w:color w:val="000000"/>
          <w:sz w:val="24"/>
          <w:szCs w:val="24"/>
          <w:lang w:eastAsia="en-US"/>
        </w:rPr>
        <w:t xml:space="preserve">3. УСЛОВИЯ РЕАЛИЗАЦИИ ПРОГРАММЫ </w:t>
      </w:r>
    </w:p>
    <w:p w14:paraId="4C77AF0B">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r>
        <w:rPr>
          <w:rFonts w:ascii="Times New Roman" w:hAnsi="Times New Roman" w:eastAsia="Times New Roman" w:cs="Times New Roman"/>
          <w:b/>
          <w:color w:val="000000"/>
          <w:sz w:val="24"/>
          <w:szCs w:val="24"/>
          <w:lang w:eastAsia="en-US"/>
        </w:rPr>
        <w:t>ОБЩЕОБРАЗОВАТЕЛЬНОЙ ДИСЦИПЛИНЫ</w:t>
      </w:r>
    </w:p>
    <w:bookmarkEnd w:id="6"/>
    <w:p w14:paraId="26830700">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p>
    <w:p w14:paraId="0BB041D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b/>
          <w:bCs/>
          <w:sz w:val="24"/>
          <w:szCs w:val="24"/>
        </w:rPr>
      </w:pPr>
      <w:bookmarkStart w:id="8" w:name="_Hlk161734870"/>
      <w:r>
        <w:rPr>
          <w:rFonts w:ascii="Times New Roman" w:hAnsi="Times New Roman" w:eastAsia="Times New Roman" w:cs="Times New Roman"/>
          <w:b/>
          <w:bCs/>
          <w:sz w:val="24"/>
          <w:szCs w:val="24"/>
        </w:rPr>
        <w:t>3.1. Для реализации программы дисциплины предусмотрены следующие специальные помещения:</w:t>
      </w:r>
    </w:p>
    <w:p w14:paraId="61ADC231">
      <w:pPr>
        <w:spacing w:line="240" w:lineRule="exact"/>
        <w:jc w:val="both"/>
        <w:rPr>
          <w:rFonts w:ascii="Times New Roman" w:hAnsi="Times New Roman" w:eastAsia="Times New Roman" w:cs="Times New Roman"/>
          <w:bCs/>
          <w:sz w:val="24"/>
          <w:szCs w:val="24"/>
        </w:rPr>
      </w:pPr>
      <w:r>
        <w:rPr>
          <w:rFonts w:ascii="Times New Roman" w:hAnsi="Times New Roman" w:eastAsia="Times New Roman" w:cs="Times New Roman"/>
          <w:bCs/>
          <w:sz w:val="24"/>
          <w:szCs w:val="24"/>
        </w:rPr>
        <w:tab/>
      </w:r>
      <w:r>
        <w:rPr>
          <w:rFonts w:ascii="Times New Roman" w:hAnsi="Times New Roman" w:eastAsia="Times New Roman" w:cs="Times New Roman"/>
          <w:bCs/>
          <w:sz w:val="24"/>
          <w:szCs w:val="24"/>
        </w:rPr>
        <w:t>Реализация программы дисциплины осуществляется в учебном кабинете химии.</w:t>
      </w:r>
      <w:bookmarkEnd w:id="8"/>
    </w:p>
    <w:p w14:paraId="29E893ED">
      <w:pPr>
        <w:spacing w:line="240" w:lineRule="exact"/>
        <w:jc w:val="both"/>
        <w:rPr>
          <w:rFonts w:ascii="Times New Roman" w:hAnsi="Times New Roman" w:cs="Times New Roman"/>
          <w:sz w:val="24"/>
          <w:szCs w:val="24"/>
        </w:rPr>
      </w:pPr>
    </w:p>
    <w:p w14:paraId="63DC5C1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eastAsia="Times New Roman" w:cs="Times New Roman"/>
          <w:bCs/>
          <w:sz w:val="24"/>
          <w:szCs w:val="24"/>
        </w:rPr>
      </w:pPr>
      <w:r>
        <w:rPr>
          <w:rFonts w:ascii="Times New Roman" w:hAnsi="Times New Roman" w:eastAsia="Times New Roman" w:cs="Times New Roman"/>
          <w:b/>
          <w:sz w:val="24"/>
          <w:szCs w:val="24"/>
        </w:rPr>
        <w:t xml:space="preserve">Оборудование учебного кабинета </w:t>
      </w:r>
      <w:r>
        <w:rPr>
          <w:rFonts w:ascii="Times New Roman" w:hAnsi="Times New Roman" w:eastAsia="XWNDJ+OfficinaSansBookC" w:cs="Times New Roman"/>
          <w:color w:val="000000"/>
          <w:sz w:val="24"/>
          <w:szCs w:val="24"/>
        </w:rPr>
        <w:t>(наг</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яд</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 пособия):</w:t>
      </w:r>
      <w:r>
        <w:rPr>
          <w:rFonts w:ascii="Times New Roman" w:hAnsi="Times New Roman" w:eastAsia="XWNDJ+OfficinaSansBookC" w:cs="Times New Roman"/>
          <w:color w:val="000000"/>
          <w:sz w:val="24"/>
          <w:szCs w:val="24"/>
        </w:rPr>
        <w:tab/>
      </w:r>
    </w:p>
    <w:p w14:paraId="1F5A9837">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60"/>
          <w:sz w:val="24"/>
          <w:szCs w:val="24"/>
        </w:rPr>
      </w:pPr>
      <w:r>
        <w:rPr>
          <w:rFonts w:ascii="Times New Roman" w:hAnsi="Times New Roman" w:eastAsia="XWNDJ+OfficinaSansBookC" w:cs="Times New Roman"/>
          <w:color w:val="000000"/>
          <w:sz w:val="24"/>
          <w:szCs w:val="24"/>
        </w:rPr>
        <w:t>на</w:t>
      </w:r>
      <w:r>
        <w:rPr>
          <w:rFonts w:ascii="Times New Roman" w:hAnsi="Times New Roman" w:eastAsia="XWNDJ+OfficinaSansBookC" w:cs="Times New Roman"/>
          <w:color w:val="000000"/>
          <w:spacing w:val="-1"/>
          <w:sz w:val="24"/>
          <w:szCs w:val="24"/>
        </w:rPr>
        <w:t>бо</w:t>
      </w:r>
      <w:r>
        <w:rPr>
          <w:rFonts w:ascii="Times New Roman" w:hAnsi="Times New Roman" w:eastAsia="XWNDJ+OfficinaSansBookC" w:cs="Times New Roman"/>
          <w:color w:val="000000"/>
          <w:spacing w:val="-2"/>
          <w:sz w:val="24"/>
          <w:szCs w:val="24"/>
        </w:rPr>
        <w:t>р</w:t>
      </w:r>
      <w:r>
        <w:rPr>
          <w:rFonts w:ascii="Times New Roman" w:hAnsi="Times New Roman" w:eastAsia="XWNDJ+OfficinaSansBookC" w:cs="Times New Roman"/>
          <w:color w:val="000000"/>
          <w:sz w:val="24"/>
          <w:szCs w:val="24"/>
        </w:rPr>
        <w:t>ы шар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ст</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рж</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вых</w:t>
      </w:r>
      <w:r>
        <w:rPr>
          <w:rFonts w:ascii="Times New Roman" w:hAnsi="Times New Roman" w:eastAsia="XWNDJ+OfficinaSansBookC" w:cs="Times New Roman"/>
          <w:color w:val="000000"/>
          <w:spacing w:val="60"/>
          <w:sz w:val="24"/>
          <w:szCs w:val="24"/>
        </w:rPr>
        <w:t xml:space="preserve"> </w:t>
      </w:r>
      <w:r>
        <w:rPr>
          <w:rFonts w:ascii="Times New Roman" w:hAnsi="Times New Roman" w:eastAsia="XWNDJ+OfficinaSansBookC" w:cs="Times New Roman"/>
          <w:color w:val="000000"/>
          <w:sz w:val="24"/>
          <w:szCs w:val="24"/>
        </w:rPr>
        <w:t>мод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ле</w:t>
      </w:r>
      <w:r>
        <w:rPr>
          <w:rFonts w:ascii="Times New Roman" w:hAnsi="Times New Roman" w:eastAsia="XWNDJ+OfficinaSansBookC" w:cs="Times New Roman"/>
          <w:color w:val="000000"/>
          <w:spacing w:val="1"/>
          <w:sz w:val="24"/>
          <w:szCs w:val="24"/>
        </w:rPr>
        <w:t>й</w:t>
      </w:r>
      <w:r>
        <w:rPr>
          <w:rFonts w:ascii="Times New Roman" w:hAnsi="Times New Roman" w:eastAsia="XWNDJ+OfficinaSansBookC" w:cs="Times New Roman"/>
          <w:color w:val="000000"/>
          <w:spacing w:val="61"/>
          <w:sz w:val="24"/>
          <w:szCs w:val="24"/>
        </w:rPr>
        <w:t xml:space="preserve"> </w:t>
      </w:r>
      <w:r>
        <w:rPr>
          <w:rFonts w:ascii="Times New Roman" w:hAnsi="Times New Roman" w:eastAsia="XWNDJ+OfficinaSansBookC" w:cs="Times New Roman"/>
          <w:color w:val="000000"/>
          <w:sz w:val="24"/>
          <w:szCs w:val="24"/>
        </w:rPr>
        <w:t>молекул,</w:t>
      </w:r>
      <w:r>
        <w:rPr>
          <w:rFonts w:ascii="Times New Roman" w:hAnsi="Times New Roman" w:eastAsia="XWNDJ+OfficinaSansBookC" w:cs="Times New Roman"/>
          <w:color w:val="000000"/>
          <w:spacing w:val="60"/>
          <w:sz w:val="24"/>
          <w:szCs w:val="24"/>
        </w:rPr>
        <w:t xml:space="preserve"> </w:t>
      </w:r>
    </w:p>
    <w:p w14:paraId="76FE71FB">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60"/>
          <w:sz w:val="24"/>
          <w:szCs w:val="24"/>
        </w:rPr>
      </w:pPr>
      <w:r>
        <w:rPr>
          <w:rFonts w:ascii="Times New Roman" w:hAnsi="Times New Roman" w:eastAsia="XWNDJ+OfficinaSansBookC" w:cs="Times New Roman"/>
          <w:color w:val="000000"/>
          <w:sz w:val="24"/>
          <w:szCs w:val="24"/>
        </w:rPr>
        <w:t>моде</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61"/>
          <w:sz w:val="24"/>
          <w:szCs w:val="24"/>
        </w:rPr>
        <w:t xml:space="preserve"> </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ри</w:t>
      </w:r>
      <w:r>
        <w:rPr>
          <w:rFonts w:ascii="Times New Roman" w:hAnsi="Times New Roman" w:eastAsia="XWNDJ+OfficinaSansBookC" w:cs="Times New Roman"/>
          <w:color w:val="000000"/>
          <w:sz w:val="24"/>
          <w:szCs w:val="24"/>
        </w:rPr>
        <w:t>ст</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лличе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ких</w:t>
      </w:r>
      <w:r>
        <w:rPr>
          <w:rFonts w:ascii="Times New Roman" w:hAnsi="Times New Roman" w:eastAsia="XWNDJ+OfficinaSansBookC" w:cs="Times New Roman"/>
          <w:color w:val="000000"/>
          <w:spacing w:val="60"/>
          <w:sz w:val="24"/>
          <w:szCs w:val="24"/>
        </w:rPr>
        <w:t xml:space="preserve"> </w:t>
      </w:r>
      <w:r>
        <w:rPr>
          <w:rFonts w:ascii="Times New Roman" w:hAnsi="Times New Roman" w:eastAsia="XWNDJ+OfficinaSansBookC" w:cs="Times New Roman"/>
          <w:color w:val="000000"/>
          <w:sz w:val="24"/>
          <w:szCs w:val="24"/>
        </w:rPr>
        <w:t>р</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шеток,</w:t>
      </w:r>
      <w:r>
        <w:rPr>
          <w:rFonts w:ascii="Times New Roman" w:hAnsi="Times New Roman" w:eastAsia="XWNDJ+OfficinaSansBookC" w:cs="Times New Roman"/>
          <w:color w:val="000000"/>
          <w:spacing w:val="60"/>
          <w:sz w:val="24"/>
          <w:szCs w:val="24"/>
        </w:rPr>
        <w:t xml:space="preserve"> </w:t>
      </w:r>
    </w:p>
    <w:p w14:paraId="162E67A5">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12"/>
          <w:sz w:val="24"/>
          <w:szCs w:val="24"/>
        </w:rPr>
      </w:pPr>
      <w:r>
        <w:rPr>
          <w:rFonts w:ascii="Times New Roman" w:hAnsi="Times New Roman" w:eastAsia="XWNDJ+OfficinaSansBookC" w:cs="Times New Roman"/>
          <w:color w:val="000000"/>
          <w:sz w:val="24"/>
          <w:szCs w:val="24"/>
        </w:rPr>
        <w:t>колле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pacing w:val="-1"/>
          <w:sz w:val="24"/>
          <w:szCs w:val="24"/>
        </w:rPr>
        <w:t>ци</w:t>
      </w:r>
      <w:r>
        <w:rPr>
          <w:rFonts w:ascii="Times New Roman" w:hAnsi="Times New Roman" w:eastAsia="XWNDJ+OfficinaSansBookC" w:cs="Times New Roman"/>
          <w:color w:val="000000"/>
          <w:sz w:val="24"/>
          <w:szCs w:val="24"/>
        </w:rPr>
        <w:t>и простых</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сло</w:t>
      </w:r>
      <w:r>
        <w:rPr>
          <w:rFonts w:ascii="Times New Roman" w:hAnsi="Times New Roman" w:eastAsia="XWNDJ+OfficinaSansBookC" w:cs="Times New Roman"/>
          <w:color w:val="000000"/>
          <w:spacing w:val="-1"/>
          <w:sz w:val="24"/>
          <w:szCs w:val="24"/>
        </w:rPr>
        <w:t>ж</w:t>
      </w:r>
      <w:r>
        <w:rPr>
          <w:rFonts w:ascii="Times New Roman" w:hAnsi="Times New Roman" w:eastAsia="XWNDJ+OfficinaSansBookC" w:cs="Times New Roman"/>
          <w:color w:val="000000"/>
          <w:sz w:val="24"/>
          <w:szCs w:val="24"/>
        </w:rPr>
        <w:t>ных</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вещ</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ств</w:t>
      </w:r>
      <w:r>
        <w:rPr>
          <w:rFonts w:ascii="Times New Roman" w:hAnsi="Times New Roman" w:eastAsia="XWNDJ+OfficinaSansBookC" w:cs="Times New Roman"/>
          <w:color w:val="000000"/>
          <w:spacing w:val="12"/>
          <w:sz w:val="24"/>
          <w:szCs w:val="24"/>
        </w:rPr>
        <w:t xml:space="preserve"> </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/или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кол</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ции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полимеров;</w:t>
      </w:r>
      <w:r>
        <w:rPr>
          <w:rFonts w:ascii="Times New Roman" w:hAnsi="Times New Roman" w:eastAsia="XWNDJ+OfficinaSansBookC" w:cs="Times New Roman"/>
          <w:color w:val="000000"/>
          <w:spacing w:val="12"/>
          <w:sz w:val="24"/>
          <w:szCs w:val="24"/>
        </w:rPr>
        <w:t xml:space="preserve"> </w:t>
      </w:r>
    </w:p>
    <w:p w14:paraId="0DF554AC">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pacing w:val="1"/>
          <w:sz w:val="24"/>
          <w:szCs w:val="24"/>
        </w:rPr>
        <w:t>ко</w:t>
      </w:r>
      <w:r>
        <w:rPr>
          <w:rFonts w:ascii="Times New Roman" w:hAnsi="Times New Roman" w:eastAsia="XWNDJ+OfficinaSansBookC" w:cs="Times New Roman"/>
          <w:color w:val="000000"/>
          <w:sz w:val="24"/>
          <w:szCs w:val="24"/>
        </w:rPr>
        <w:t>ллекция</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горных</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род и</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минер</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лов,</w:t>
      </w:r>
      <w:r>
        <w:rPr>
          <w:rFonts w:ascii="Times New Roman" w:hAnsi="Times New Roman" w:eastAsia="XWNDJ+OfficinaSansBookC" w:cs="Times New Roman"/>
          <w:color w:val="000000"/>
          <w:spacing w:val="50"/>
          <w:sz w:val="24"/>
          <w:szCs w:val="24"/>
        </w:rPr>
        <w:t xml:space="preserve"> </w:t>
      </w:r>
    </w:p>
    <w:p w14:paraId="6FC46C87">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z w:val="24"/>
          <w:szCs w:val="24"/>
        </w:rPr>
        <w:t>таблица</w:t>
      </w:r>
      <w:r>
        <w:rPr>
          <w:rFonts w:ascii="Times New Roman" w:hAnsi="Times New Roman" w:eastAsia="XWNDJ+OfficinaSansBookC" w:cs="Times New Roman"/>
          <w:color w:val="000000"/>
          <w:spacing w:val="49"/>
          <w:sz w:val="24"/>
          <w:szCs w:val="24"/>
        </w:rPr>
        <w:t xml:space="preserve"> </w:t>
      </w:r>
      <w:r>
        <w:rPr>
          <w:rFonts w:ascii="Times New Roman" w:hAnsi="Times New Roman" w:eastAsia="XWNDJ+OfficinaSansBookC" w:cs="Times New Roman"/>
          <w:color w:val="000000"/>
          <w:sz w:val="24"/>
          <w:szCs w:val="24"/>
        </w:rPr>
        <w:t>Менделе</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ва,</w:t>
      </w:r>
      <w:r>
        <w:rPr>
          <w:rFonts w:ascii="Times New Roman" w:hAnsi="Times New Roman" w:eastAsia="XWNDJ+OfficinaSansBookC" w:cs="Times New Roman"/>
          <w:color w:val="000000"/>
          <w:spacing w:val="50"/>
          <w:sz w:val="24"/>
          <w:szCs w:val="24"/>
        </w:rPr>
        <w:t xml:space="preserve"> </w:t>
      </w:r>
    </w:p>
    <w:p w14:paraId="3A95439A">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z w:val="24"/>
          <w:szCs w:val="24"/>
        </w:rPr>
        <w:t>учебные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фильмы,</w:t>
      </w:r>
      <w:r>
        <w:rPr>
          <w:rFonts w:ascii="Times New Roman" w:hAnsi="Times New Roman" w:eastAsia="XWNDJ+OfficinaSansBookC" w:cs="Times New Roman"/>
          <w:color w:val="000000"/>
          <w:spacing w:val="50"/>
          <w:sz w:val="24"/>
          <w:szCs w:val="24"/>
        </w:rPr>
        <w:t xml:space="preserve"> </w:t>
      </w:r>
    </w:p>
    <w:p w14:paraId="16E6AA46">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Times New Roman" w:cs="Times New Roman"/>
          <w:b/>
          <w:sz w:val="24"/>
          <w:szCs w:val="24"/>
        </w:rPr>
      </w:pPr>
      <w:r>
        <w:rPr>
          <w:rFonts w:ascii="Times New Roman" w:hAnsi="Times New Roman" w:eastAsia="XWNDJ+OfficinaSansBookC" w:cs="Times New Roman"/>
          <w:color w:val="000000"/>
          <w:sz w:val="24"/>
          <w:szCs w:val="24"/>
        </w:rPr>
        <w:t>цифровые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разо</w:t>
      </w:r>
      <w:r>
        <w:rPr>
          <w:rFonts w:ascii="Times New Roman" w:hAnsi="Times New Roman" w:eastAsia="XWNDJ+OfficinaSansBookC" w:cs="Times New Roman"/>
          <w:color w:val="000000"/>
          <w:spacing w:val="1"/>
          <w:sz w:val="24"/>
          <w:szCs w:val="24"/>
        </w:rPr>
        <w:t>ва</w:t>
      </w:r>
      <w:r>
        <w:rPr>
          <w:rFonts w:ascii="Times New Roman" w:hAnsi="Times New Roman" w:eastAsia="XWNDJ+OfficinaSansBookC" w:cs="Times New Roman"/>
          <w:color w:val="000000"/>
          <w:sz w:val="24"/>
          <w:szCs w:val="24"/>
        </w:rPr>
        <w:t>тель</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 ресу</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ы.</w:t>
      </w:r>
    </w:p>
    <w:p w14:paraId="6E4F0F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eastAsia="Times New Roman" w:cs="Times New Roman"/>
          <w:b/>
          <w:sz w:val="24"/>
          <w:szCs w:val="24"/>
        </w:rPr>
      </w:pPr>
    </w:p>
    <w:bookmarkEnd w:id="7"/>
    <w:p w14:paraId="280E0FC9">
      <w:pPr>
        <w:widowControl w:val="0"/>
        <w:tabs>
          <w:tab w:val="left" w:pos="1659"/>
          <w:tab w:val="left" w:pos="3478"/>
          <w:tab w:val="left" w:pos="4687"/>
          <w:tab w:val="left" w:pos="5246"/>
          <w:tab w:val="left" w:pos="6529"/>
          <w:tab w:val="left" w:pos="7158"/>
          <w:tab w:val="left" w:pos="9092"/>
        </w:tabs>
        <w:spacing w:line="240" w:lineRule="auto"/>
        <w:ind w:left="1" w:right="261" w:hanging="1"/>
        <w:jc w:val="both"/>
        <w:rPr>
          <w:rFonts w:ascii="Times New Roman" w:hAnsi="Times New Roman" w:eastAsia="XWNDJ+OfficinaSansBookC" w:cs="Times New Roman"/>
          <w:color w:val="000000"/>
          <w:spacing w:val="32"/>
          <w:sz w:val="24"/>
          <w:szCs w:val="24"/>
        </w:rPr>
      </w:pPr>
      <w:bookmarkStart w:id="9" w:name="_page_68_0"/>
      <w:r>
        <w:rPr>
          <w:rFonts w:ascii="Times New Roman" w:hAnsi="Times New Roman" w:eastAsia="XWNDJ+OfficinaSansBookC" w:cs="Times New Roman"/>
          <w:b/>
          <w:bCs/>
          <w:color w:val="000000"/>
          <w:sz w:val="24"/>
          <w:szCs w:val="24"/>
        </w:rPr>
        <w:t>Об</w:t>
      </w:r>
      <w:r>
        <w:rPr>
          <w:rFonts w:ascii="Times New Roman" w:hAnsi="Times New Roman" w:eastAsia="XWNDJ+OfficinaSansBookC" w:cs="Times New Roman"/>
          <w:b/>
          <w:bCs/>
          <w:color w:val="000000"/>
          <w:spacing w:val="1"/>
          <w:sz w:val="24"/>
          <w:szCs w:val="24"/>
        </w:rPr>
        <w:t>ор</w:t>
      </w:r>
      <w:r>
        <w:rPr>
          <w:rFonts w:ascii="Times New Roman" w:hAnsi="Times New Roman" w:eastAsia="XWNDJ+OfficinaSansBookC" w:cs="Times New Roman"/>
          <w:b/>
          <w:bCs/>
          <w:color w:val="000000"/>
          <w:sz w:val="24"/>
          <w:szCs w:val="24"/>
        </w:rPr>
        <w:t>уд</w:t>
      </w:r>
      <w:r>
        <w:rPr>
          <w:rFonts w:ascii="Times New Roman" w:hAnsi="Times New Roman" w:eastAsia="XWNDJ+OfficinaSansBookC" w:cs="Times New Roman"/>
          <w:b/>
          <w:bCs/>
          <w:color w:val="000000"/>
          <w:spacing w:val="2"/>
          <w:sz w:val="24"/>
          <w:szCs w:val="24"/>
        </w:rPr>
        <w:t>о</w:t>
      </w:r>
      <w:r>
        <w:rPr>
          <w:rFonts w:ascii="Times New Roman" w:hAnsi="Times New Roman" w:eastAsia="XWNDJ+OfficinaSansBookC" w:cs="Times New Roman"/>
          <w:b/>
          <w:bCs/>
          <w:color w:val="000000"/>
          <w:sz w:val="24"/>
          <w:szCs w:val="24"/>
        </w:rPr>
        <w:t>ва</w:t>
      </w:r>
      <w:r>
        <w:rPr>
          <w:rFonts w:ascii="Times New Roman" w:hAnsi="Times New Roman" w:eastAsia="XWNDJ+OfficinaSansBookC" w:cs="Times New Roman"/>
          <w:b/>
          <w:bCs/>
          <w:color w:val="000000"/>
          <w:spacing w:val="-1"/>
          <w:sz w:val="24"/>
          <w:szCs w:val="24"/>
        </w:rPr>
        <w:t>н</w:t>
      </w:r>
      <w:r>
        <w:rPr>
          <w:rFonts w:ascii="Times New Roman" w:hAnsi="Times New Roman" w:eastAsia="XWNDJ+OfficinaSansBookC" w:cs="Times New Roman"/>
          <w:b/>
          <w:bCs/>
          <w:color w:val="000000"/>
          <w:sz w:val="24"/>
          <w:szCs w:val="24"/>
        </w:rPr>
        <w:t>ие</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pacing w:val="1"/>
          <w:sz w:val="24"/>
          <w:szCs w:val="24"/>
        </w:rPr>
        <w:t>л</w:t>
      </w:r>
      <w:r>
        <w:rPr>
          <w:rFonts w:ascii="Times New Roman" w:hAnsi="Times New Roman" w:eastAsia="XWNDJ+OfficinaSansBookC" w:cs="Times New Roman"/>
          <w:b/>
          <w:bCs/>
          <w:color w:val="000000"/>
          <w:sz w:val="24"/>
          <w:szCs w:val="24"/>
        </w:rPr>
        <w:t>або</w:t>
      </w:r>
      <w:r>
        <w:rPr>
          <w:rFonts w:ascii="Times New Roman" w:hAnsi="Times New Roman" w:eastAsia="XWNDJ+OfficinaSansBookC" w:cs="Times New Roman"/>
          <w:b/>
          <w:bCs/>
          <w:color w:val="000000"/>
          <w:spacing w:val="-2"/>
          <w:sz w:val="24"/>
          <w:szCs w:val="24"/>
        </w:rPr>
        <w:t>р</w:t>
      </w:r>
      <w:r>
        <w:rPr>
          <w:rFonts w:ascii="Times New Roman" w:hAnsi="Times New Roman" w:eastAsia="XWNDJ+OfficinaSansBookC" w:cs="Times New Roman"/>
          <w:b/>
          <w:bCs/>
          <w:color w:val="000000"/>
          <w:spacing w:val="2"/>
          <w:sz w:val="24"/>
          <w:szCs w:val="24"/>
        </w:rPr>
        <w:t>а</w:t>
      </w:r>
      <w:r>
        <w:rPr>
          <w:rFonts w:ascii="Times New Roman" w:hAnsi="Times New Roman" w:eastAsia="XWNDJ+OfficinaSansBookC" w:cs="Times New Roman"/>
          <w:b/>
          <w:bCs/>
          <w:color w:val="000000"/>
          <w:sz w:val="24"/>
          <w:szCs w:val="24"/>
        </w:rPr>
        <w:t>т</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pacing w:val="-1"/>
          <w:sz w:val="24"/>
          <w:szCs w:val="24"/>
        </w:rPr>
        <w:t>р</w:t>
      </w:r>
      <w:r>
        <w:rPr>
          <w:rFonts w:ascii="Times New Roman" w:hAnsi="Times New Roman" w:eastAsia="XWNDJ+OfficinaSansBookC" w:cs="Times New Roman"/>
          <w:b/>
          <w:bCs/>
          <w:color w:val="000000"/>
          <w:spacing w:val="1"/>
          <w:sz w:val="24"/>
          <w:szCs w:val="24"/>
        </w:rPr>
        <w:t>и</w:t>
      </w:r>
      <w:r>
        <w:rPr>
          <w:rFonts w:ascii="Times New Roman" w:hAnsi="Times New Roman" w:eastAsia="XWNDJ+OfficinaSansBookC" w:cs="Times New Roman"/>
          <w:b/>
          <w:bCs/>
          <w:color w:val="000000"/>
          <w:sz w:val="24"/>
          <w:szCs w:val="24"/>
        </w:rPr>
        <w:t>и</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z w:val="24"/>
          <w:szCs w:val="24"/>
        </w:rPr>
        <w:t>и</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pacing w:val="1"/>
          <w:sz w:val="24"/>
          <w:szCs w:val="24"/>
        </w:rPr>
        <w:t>р</w:t>
      </w:r>
      <w:r>
        <w:rPr>
          <w:rFonts w:ascii="Times New Roman" w:hAnsi="Times New Roman" w:eastAsia="XWNDJ+OfficinaSansBookC" w:cs="Times New Roman"/>
          <w:b/>
          <w:bCs/>
          <w:color w:val="000000"/>
          <w:sz w:val="24"/>
          <w:szCs w:val="24"/>
        </w:rPr>
        <w:t>а</w:t>
      </w:r>
      <w:r>
        <w:rPr>
          <w:rFonts w:ascii="Times New Roman" w:hAnsi="Times New Roman" w:eastAsia="XWNDJ+OfficinaSansBookC" w:cs="Times New Roman"/>
          <w:b/>
          <w:bCs/>
          <w:color w:val="000000"/>
          <w:spacing w:val="-1"/>
          <w:sz w:val="24"/>
          <w:szCs w:val="24"/>
        </w:rPr>
        <w:t>б</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z w:val="24"/>
          <w:szCs w:val="24"/>
        </w:rPr>
        <w:t>чих</w:t>
      </w:r>
      <w:r>
        <w:rPr>
          <w:rFonts w:ascii="Times New Roman" w:hAnsi="Times New Roman" w:eastAsia="XWNDJ+OfficinaSansBookC" w:cs="Times New Roman"/>
          <w:b/>
          <w:bCs/>
          <w:color w:val="000000"/>
          <w:spacing w:val="31"/>
          <w:sz w:val="24"/>
          <w:szCs w:val="24"/>
        </w:rPr>
        <w:t xml:space="preserve"> </w:t>
      </w:r>
      <w:r>
        <w:rPr>
          <w:rFonts w:ascii="Times New Roman" w:hAnsi="Times New Roman" w:eastAsia="XWNDJ+OfficinaSansBookC" w:cs="Times New Roman"/>
          <w:b/>
          <w:bCs/>
          <w:color w:val="000000"/>
          <w:sz w:val="24"/>
          <w:szCs w:val="24"/>
        </w:rPr>
        <w:t>мест</w:t>
      </w:r>
      <w:r>
        <w:rPr>
          <w:rFonts w:ascii="Times New Roman" w:hAnsi="Times New Roman" w:eastAsia="XWNDJ+OfficinaSansBookC" w:cs="Times New Roman"/>
          <w:b/>
          <w:bCs/>
          <w:color w:val="000000"/>
          <w:spacing w:val="30"/>
          <w:sz w:val="24"/>
          <w:szCs w:val="24"/>
        </w:rPr>
        <w:t xml:space="preserve"> </w:t>
      </w:r>
      <w:r>
        <w:rPr>
          <w:rFonts w:ascii="Times New Roman" w:hAnsi="Times New Roman" w:eastAsia="XWNDJ+OfficinaSansBookC" w:cs="Times New Roman"/>
          <w:b/>
          <w:bCs/>
          <w:color w:val="000000"/>
          <w:spacing w:val="1"/>
          <w:sz w:val="24"/>
          <w:szCs w:val="24"/>
        </w:rPr>
        <w:t>л</w:t>
      </w:r>
      <w:r>
        <w:rPr>
          <w:rFonts w:ascii="Times New Roman" w:hAnsi="Times New Roman" w:eastAsia="XWNDJ+OfficinaSansBookC" w:cs="Times New Roman"/>
          <w:b/>
          <w:bCs/>
          <w:color w:val="000000"/>
          <w:sz w:val="24"/>
          <w:szCs w:val="24"/>
        </w:rPr>
        <w:t>аб</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z w:val="24"/>
          <w:szCs w:val="24"/>
        </w:rPr>
        <w:t>рат</w:t>
      </w:r>
      <w:r>
        <w:rPr>
          <w:rFonts w:ascii="Times New Roman" w:hAnsi="Times New Roman" w:eastAsia="XWNDJ+OfficinaSansBookC" w:cs="Times New Roman"/>
          <w:b/>
          <w:bCs/>
          <w:color w:val="000000"/>
          <w:spacing w:val="1"/>
          <w:sz w:val="24"/>
          <w:szCs w:val="24"/>
        </w:rPr>
        <w:t>ор</w:t>
      </w:r>
      <w:r>
        <w:rPr>
          <w:rFonts w:ascii="Times New Roman" w:hAnsi="Times New Roman" w:eastAsia="XWNDJ+OfficinaSansBookC" w:cs="Times New Roman"/>
          <w:b/>
          <w:bCs/>
          <w:color w:val="000000"/>
          <w:sz w:val="24"/>
          <w:szCs w:val="24"/>
        </w:rPr>
        <w:t>ии:</w:t>
      </w:r>
      <w:r>
        <w:rPr>
          <w:rFonts w:ascii="Times New Roman" w:hAnsi="Times New Roman" w:eastAsia="XWNDJ+OfficinaSansBookC" w:cs="Times New Roman"/>
          <w:color w:val="000000"/>
          <w:spacing w:val="32"/>
          <w:sz w:val="24"/>
          <w:szCs w:val="24"/>
        </w:rPr>
        <w:t xml:space="preserve"> </w:t>
      </w:r>
    </w:p>
    <w:p w14:paraId="580EC69A">
      <w:pPr>
        <w:widowControl w:val="0"/>
        <w:tabs>
          <w:tab w:val="left" w:pos="1659"/>
          <w:tab w:val="left" w:pos="3478"/>
          <w:tab w:val="left" w:pos="4687"/>
          <w:tab w:val="left" w:pos="5246"/>
          <w:tab w:val="left" w:pos="6529"/>
          <w:tab w:val="left" w:pos="7158"/>
          <w:tab w:val="left" w:pos="9092"/>
        </w:tabs>
        <w:spacing w:line="240" w:lineRule="auto"/>
        <w:ind w:left="1" w:right="261" w:hanging="1"/>
        <w:jc w:val="both"/>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мензурки,</w:t>
      </w:r>
      <w:r>
        <w:rPr>
          <w:rFonts w:ascii="Times New Roman" w:hAnsi="Times New Roman" w:eastAsia="XWNDJ+OfficinaSansBookC" w:cs="Times New Roman"/>
          <w:color w:val="000000"/>
          <w:spacing w:val="29"/>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ип</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тки-кап</w:t>
      </w:r>
      <w:r>
        <w:rPr>
          <w:rFonts w:ascii="Times New Roman" w:hAnsi="Times New Roman" w:eastAsia="XWNDJ+OfficinaSansBookC" w:cs="Times New Roman"/>
          <w:color w:val="000000"/>
          <w:spacing w:val="1"/>
          <w:sz w:val="24"/>
          <w:szCs w:val="24"/>
        </w:rPr>
        <w:t>ельниц</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29"/>
          <w:sz w:val="24"/>
          <w:szCs w:val="24"/>
        </w:rPr>
        <w:t xml:space="preserve"> </w:t>
      </w:r>
      <w:r>
        <w:rPr>
          <w:rFonts w:ascii="Times New Roman" w:hAnsi="Times New Roman" w:eastAsia="XWNDJ+OfficinaSansBookC" w:cs="Times New Roman"/>
          <w:color w:val="000000"/>
          <w:sz w:val="24"/>
          <w:szCs w:val="24"/>
        </w:rPr>
        <w:t>термом</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тр</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ми</w:t>
      </w:r>
      <w:r>
        <w:rPr>
          <w:rFonts w:ascii="Times New Roman" w:hAnsi="Times New Roman" w:eastAsia="XWNDJ+OfficinaSansBookC" w:cs="Times New Roman"/>
          <w:color w:val="000000"/>
          <w:sz w:val="24"/>
          <w:szCs w:val="24"/>
        </w:rPr>
        <w:t>кро</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коп,</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упы,</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редметные</w:t>
      </w:r>
      <w:r>
        <w:rPr>
          <w:rFonts w:ascii="Times New Roman" w:hAnsi="Times New Roman" w:eastAsia="XWNDJ+OfficinaSansBookC" w:cs="Times New Roman"/>
          <w:color w:val="000000"/>
          <w:spacing w:val="128"/>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2"/>
          <w:sz w:val="24"/>
          <w:szCs w:val="24"/>
        </w:rPr>
        <w:t>р</w:t>
      </w:r>
      <w:r>
        <w:rPr>
          <w:rFonts w:ascii="Times New Roman" w:hAnsi="Times New Roman" w:eastAsia="XWNDJ+OfficinaSansBookC" w:cs="Times New Roman"/>
          <w:color w:val="000000"/>
          <w:sz w:val="24"/>
          <w:szCs w:val="24"/>
        </w:rPr>
        <w:t>овные</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кл</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ильтр</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вальная</w:t>
      </w:r>
      <w:r>
        <w:rPr>
          <w:rFonts w:ascii="Times New Roman" w:hAnsi="Times New Roman" w:eastAsia="XWNDJ+OfficinaSansBookC" w:cs="Times New Roman"/>
          <w:color w:val="000000"/>
          <w:spacing w:val="-2"/>
          <w:sz w:val="24"/>
          <w:szCs w:val="24"/>
        </w:rPr>
        <w:t xml:space="preserve"> </w:t>
      </w:r>
      <w:r>
        <w:rPr>
          <w:rFonts w:ascii="Times New Roman" w:hAnsi="Times New Roman" w:eastAsia="XWNDJ+OfficinaSansBookC" w:cs="Times New Roman"/>
          <w:color w:val="000000"/>
          <w:sz w:val="24"/>
          <w:szCs w:val="24"/>
        </w:rPr>
        <w:t>б</w:t>
      </w:r>
      <w:r>
        <w:rPr>
          <w:rFonts w:ascii="Times New Roman" w:hAnsi="Times New Roman" w:eastAsia="XWNDJ+OfficinaSansBookC" w:cs="Times New Roman"/>
          <w:color w:val="000000"/>
          <w:spacing w:val="-2"/>
          <w:sz w:val="24"/>
          <w:szCs w:val="24"/>
        </w:rPr>
        <w:t>у</w:t>
      </w:r>
      <w:r>
        <w:rPr>
          <w:rFonts w:ascii="Times New Roman" w:hAnsi="Times New Roman" w:eastAsia="XWNDJ+OfficinaSansBookC" w:cs="Times New Roman"/>
          <w:color w:val="000000"/>
          <w:sz w:val="24"/>
          <w:szCs w:val="24"/>
        </w:rPr>
        <w:t>мага,</w:t>
      </w:r>
      <w:r>
        <w:rPr>
          <w:rFonts w:ascii="Times New Roman" w:hAnsi="Times New Roman" w:eastAsia="XWNDJ+OfficinaSansBookC" w:cs="Times New Roman"/>
          <w:color w:val="000000"/>
          <w:spacing w:val="-2"/>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лян</w:t>
      </w:r>
      <w:r>
        <w:rPr>
          <w:rFonts w:ascii="Times New Roman" w:hAnsi="Times New Roman" w:eastAsia="XWNDJ+OfficinaSansBookC" w:cs="Times New Roman"/>
          <w:color w:val="000000"/>
          <w:spacing w:val="-1"/>
          <w:sz w:val="24"/>
          <w:szCs w:val="24"/>
        </w:rPr>
        <w:t>ны</w:t>
      </w:r>
      <w:r>
        <w:rPr>
          <w:rFonts w:ascii="Times New Roman" w:hAnsi="Times New Roman" w:eastAsia="XWNDJ+OfficinaSansBookC" w:cs="Times New Roman"/>
          <w:color w:val="000000"/>
          <w:sz w:val="24"/>
          <w:szCs w:val="24"/>
        </w:rPr>
        <w:t>е пробирки,</w:t>
      </w:r>
      <w:r>
        <w:rPr>
          <w:rFonts w:ascii="Times New Roman" w:hAnsi="Times New Roman" w:eastAsia="XWNDJ+OfficinaSansBookC" w:cs="Times New Roman"/>
          <w:color w:val="000000"/>
          <w:spacing w:val="74"/>
          <w:sz w:val="24"/>
          <w:szCs w:val="24"/>
        </w:rPr>
        <w:t xml:space="preserve"> </w:t>
      </w:r>
      <w:r>
        <w:rPr>
          <w:rFonts w:ascii="Times New Roman" w:hAnsi="Times New Roman" w:eastAsia="XWNDJ+OfficinaSansBookC" w:cs="Times New Roman"/>
          <w:color w:val="000000"/>
          <w:sz w:val="24"/>
          <w:szCs w:val="24"/>
        </w:rPr>
        <w:t>резин</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74"/>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робки,</w:t>
      </w:r>
      <w:r>
        <w:rPr>
          <w:rFonts w:ascii="Times New Roman" w:hAnsi="Times New Roman" w:eastAsia="XWNDJ+OfficinaSansBookC" w:cs="Times New Roman"/>
          <w:color w:val="000000"/>
          <w:spacing w:val="75"/>
          <w:sz w:val="24"/>
          <w:szCs w:val="24"/>
        </w:rPr>
        <w:t xml:space="preserve"> </w:t>
      </w:r>
      <w:r>
        <w:rPr>
          <w:rFonts w:ascii="Times New Roman" w:hAnsi="Times New Roman" w:eastAsia="XWNDJ+OfficinaSansBookC" w:cs="Times New Roman"/>
          <w:color w:val="000000"/>
          <w:sz w:val="24"/>
          <w:szCs w:val="24"/>
        </w:rPr>
        <w:t>фон</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2"/>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75"/>
          <w:sz w:val="24"/>
          <w:szCs w:val="24"/>
        </w:rPr>
        <w:t xml:space="preserve"> </w:t>
      </w:r>
      <w:r>
        <w:rPr>
          <w:rFonts w:ascii="Times New Roman" w:hAnsi="Times New Roman" w:eastAsia="XWNDJ+OfficinaSansBookC" w:cs="Times New Roman"/>
          <w:color w:val="000000"/>
          <w:sz w:val="24"/>
          <w:szCs w:val="24"/>
        </w:rPr>
        <w:t>на</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ор</w:t>
      </w:r>
      <w:r>
        <w:rPr>
          <w:rFonts w:ascii="Times New Roman" w:hAnsi="Times New Roman" w:eastAsia="XWNDJ+OfficinaSansBookC" w:cs="Times New Roman"/>
          <w:color w:val="000000"/>
          <w:spacing w:val="73"/>
          <w:sz w:val="24"/>
          <w:szCs w:val="24"/>
        </w:rPr>
        <w:t xml:space="preserve"> </w:t>
      </w:r>
      <w:r>
        <w:rPr>
          <w:rFonts w:ascii="Times New Roman" w:hAnsi="Times New Roman" w:eastAsia="XWNDJ+OfficinaSansBookC" w:cs="Times New Roman"/>
          <w:color w:val="000000"/>
          <w:sz w:val="24"/>
          <w:szCs w:val="24"/>
        </w:rPr>
        <w:t>реак</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ивов,</w:t>
      </w:r>
      <w:r>
        <w:rPr>
          <w:rFonts w:ascii="Times New Roman" w:hAnsi="Times New Roman" w:eastAsia="XWNDJ+OfficinaSansBookC" w:cs="Times New Roman"/>
          <w:color w:val="000000"/>
          <w:spacing w:val="72"/>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кл</w:t>
      </w:r>
      <w:r>
        <w:rPr>
          <w:rFonts w:ascii="Times New Roman" w:hAnsi="Times New Roman" w:eastAsia="XWNDJ+OfficinaSansBookC" w:cs="Times New Roman"/>
          <w:color w:val="000000"/>
          <w:sz w:val="24"/>
          <w:szCs w:val="24"/>
        </w:rPr>
        <w:t>янные</w:t>
      </w:r>
      <w:r>
        <w:rPr>
          <w:rFonts w:ascii="Times New Roman" w:hAnsi="Times New Roman" w:eastAsia="XWNDJ+OfficinaSansBookC" w:cs="Times New Roman"/>
          <w:color w:val="000000"/>
          <w:spacing w:val="73"/>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алочки, шта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ивы</w:t>
      </w:r>
      <w:r>
        <w:rPr>
          <w:rFonts w:ascii="Times New Roman" w:hAnsi="Times New Roman" w:eastAsia="XWNDJ+OfficinaSansBookC" w:cs="Times New Roman"/>
          <w:color w:val="000000"/>
          <w:spacing w:val="186"/>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87"/>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ро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ирок;</w:t>
      </w:r>
      <w:r>
        <w:rPr>
          <w:rFonts w:ascii="Times New Roman" w:hAnsi="Times New Roman" w:eastAsia="XWNDJ+OfficinaSansBookC" w:cs="Times New Roman"/>
          <w:color w:val="000000"/>
          <w:spacing w:val="186"/>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z w:val="24"/>
          <w:szCs w:val="24"/>
        </w:rPr>
        <w:t>ерн</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цилиндры,</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рон</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2"/>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w:t>
      </w:r>
      <w:r>
        <w:rPr>
          <w:rFonts w:ascii="Times New Roman" w:hAnsi="Times New Roman" w:eastAsia="XWNDJ+OfficinaSansBookC" w:cs="Times New Roman"/>
          <w:color w:val="000000"/>
          <w:spacing w:val="187"/>
          <w:sz w:val="24"/>
          <w:szCs w:val="24"/>
        </w:rPr>
        <w:t xml:space="preserve"> </w:t>
      </w:r>
      <w:r>
        <w:rPr>
          <w:rFonts w:ascii="Times New Roman" w:hAnsi="Times New Roman" w:eastAsia="XWNDJ+OfficinaSansBookC" w:cs="Times New Roman"/>
          <w:color w:val="000000"/>
          <w:sz w:val="24"/>
          <w:szCs w:val="24"/>
        </w:rPr>
        <w:t>ворон</w:t>
      </w:r>
      <w:r>
        <w:rPr>
          <w:rFonts w:ascii="Times New Roman" w:hAnsi="Times New Roman" w:eastAsia="XWNDJ+OfficinaSansBookC" w:cs="Times New Roman"/>
          <w:color w:val="000000"/>
          <w:spacing w:val="-4"/>
          <w:sz w:val="24"/>
          <w:szCs w:val="24"/>
        </w:rPr>
        <w:t>к</w:t>
      </w:r>
      <w:r>
        <w:rPr>
          <w:rFonts w:ascii="Times New Roman" w:hAnsi="Times New Roman" w:eastAsia="XWNDJ+OfficinaSansBookC" w:cs="Times New Roman"/>
          <w:color w:val="000000"/>
          <w:sz w:val="24"/>
          <w:szCs w:val="24"/>
        </w:rPr>
        <w:t>и 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лител</w:t>
      </w:r>
      <w:r>
        <w:rPr>
          <w:rFonts w:ascii="Times New Roman" w:hAnsi="Times New Roman" w:eastAsia="XWNDJ+OfficinaSansBookC" w:cs="Times New Roman"/>
          <w:color w:val="000000"/>
          <w:spacing w:val="1"/>
          <w:sz w:val="24"/>
          <w:szCs w:val="24"/>
        </w:rPr>
        <w:t>ьные</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pacing w:val="-2"/>
          <w:sz w:val="24"/>
          <w:szCs w:val="24"/>
        </w:rPr>
        <w:t>ц</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индр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еские</w:t>
      </w:r>
      <w:r>
        <w:rPr>
          <w:rFonts w:ascii="Times New Roman" w:hAnsi="Times New Roman" w:eastAsia="XWNDJ+OfficinaSansBookC" w:cs="Times New Roman"/>
          <w:color w:val="000000"/>
          <w:spacing w:val="26"/>
          <w:sz w:val="24"/>
          <w:szCs w:val="24"/>
        </w:rPr>
        <w:t xml:space="preserve"> </w:t>
      </w:r>
      <w:r>
        <w:rPr>
          <w:rFonts w:ascii="Times New Roman" w:hAnsi="Times New Roman" w:eastAsia="XWNDJ+OfficinaSansBookC" w:cs="Times New Roman"/>
          <w:color w:val="000000"/>
          <w:sz w:val="24"/>
          <w:szCs w:val="24"/>
        </w:rPr>
        <w:t>(5</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pacing w:val="-1"/>
          <w:sz w:val="24"/>
          <w:szCs w:val="24"/>
        </w:rPr>
        <w:t>-</w:t>
      </w:r>
      <w:r>
        <w:rPr>
          <w:rFonts w:ascii="Times New Roman" w:hAnsi="Times New Roman" w:eastAsia="XWNDJ+OfficinaSansBookC" w:cs="Times New Roman"/>
          <w:color w:val="000000"/>
          <w:sz w:val="24"/>
          <w:szCs w:val="24"/>
        </w:rPr>
        <w:t>100</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pacing w:val="-1"/>
          <w:sz w:val="24"/>
          <w:szCs w:val="24"/>
        </w:rPr>
        <w:t>мл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26"/>
          <w:sz w:val="24"/>
          <w:szCs w:val="24"/>
        </w:rPr>
        <w:t xml:space="preserve"> </w:t>
      </w:r>
      <w:r>
        <w:rPr>
          <w:rFonts w:ascii="Times New Roman" w:hAnsi="Times New Roman" w:eastAsia="XWNDJ+OfficinaSansBookC" w:cs="Times New Roman"/>
          <w:color w:val="000000"/>
          <w:sz w:val="24"/>
          <w:szCs w:val="24"/>
        </w:rPr>
        <w:t>сту</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ки</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23"/>
          <w:sz w:val="24"/>
          <w:szCs w:val="24"/>
        </w:rPr>
        <w:t xml:space="preserve"> </w:t>
      </w:r>
      <w:r>
        <w:rPr>
          <w:rFonts w:ascii="Times New Roman" w:hAnsi="Times New Roman" w:eastAsia="XWNDJ+OfficinaSansBookC" w:cs="Times New Roman"/>
          <w:color w:val="000000"/>
          <w:spacing w:val="1"/>
          <w:sz w:val="24"/>
          <w:szCs w:val="24"/>
        </w:rPr>
        <w:t>пе</w:t>
      </w:r>
      <w:r>
        <w:rPr>
          <w:rFonts w:ascii="Times New Roman" w:hAnsi="Times New Roman" w:eastAsia="XWNDJ+OfficinaSansBookC" w:cs="Times New Roman"/>
          <w:color w:val="000000"/>
          <w:sz w:val="24"/>
          <w:szCs w:val="24"/>
        </w:rPr>
        <w:t>стиком,</w:t>
      </w:r>
      <w:r>
        <w:rPr>
          <w:rFonts w:ascii="Times New Roman" w:hAnsi="Times New Roman" w:eastAsia="XWNDJ+OfficinaSansBookC" w:cs="Times New Roman"/>
          <w:color w:val="000000"/>
          <w:spacing w:val="24"/>
          <w:sz w:val="24"/>
          <w:szCs w:val="24"/>
        </w:rPr>
        <w:t xml:space="preserve">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вые</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z w:val="24"/>
          <w:szCs w:val="24"/>
        </w:rPr>
        <w:t>чаш</w:t>
      </w:r>
      <w:r>
        <w:rPr>
          <w:rFonts w:ascii="Times New Roman" w:hAnsi="Times New Roman" w:eastAsia="XWNDJ+OfficinaSansBookC" w:cs="Times New Roman"/>
          <w:color w:val="000000"/>
          <w:spacing w:val="-1"/>
          <w:sz w:val="24"/>
          <w:szCs w:val="24"/>
        </w:rPr>
        <w:t>ки</w:t>
      </w:r>
      <w:r>
        <w:rPr>
          <w:rFonts w:ascii="Times New Roman" w:hAnsi="Times New Roman" w:eastAsia="XWNDJ+OfficinaSansBookC" w:cs="Times New Roman"/>
          <w:color w:val="000000"/>
          <w:sz w:val="24"/>
          <w:szCs w:val="24"/>
        </w:rPr>
        <w:t>, п</w:t>
      </w:r>
      <w:r>
        <w:rPr>
          <w:rFonts w:ascii="Times New Roman" w:hAnsi="Times New Roman" w:eastAsia="XWNDJ+OfficinaSansBookC" w:cs="Times New Roman"/>
          <w:color w:val="000000"/>
          <w:spacing w:val="1"/>
          <w:sz w:val="24"/>
          <w:szCs w:val="24"/>
        </w:rPr>
        <w:t>ин</w:t>
      </w:r>
      <w:r>
        <w:rPr>
          <w:rFonts w:ascii="Times New Roman" w:hAnsi="Times New Roman" w:eastAsia="XWNDJ+OfficinaSansBookC" w:cs="Times New Roman"/>
          <w:color w:val="000000"/>
          <w:spacing w:val="-2"/>
          <w:sz w:val="24"/>
          <w:szCs w:val="24"/>
        </w:rPr>
        <w:t>ц</w:t>
      </w:r>
      <w:r>
        <w:rPr>
          <w:rFonts w:ascii="Times New Roman" w:hAnsi="Times New Roman" w:eastAsia="XWNDJ+OfficinaSansBookC" w:cs="Times New Roman"/>
          <w:color w:val="000000"/>
          <w:sz w:val="24"/>
          <w:szCs w:val="24"/>
        </w:rPr>
        <w:t>еты,</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ил</w:t>
      </w:r>
      <w:r>
        <w:rPr>
          <w:rFonts w:ascii="Times New Roman" w:hAnsi="Times New Roman" w:eastAsia="XWNDJ+OfficinaSansBookC" w:cs="Times New Roman"/>
          <w:color w:val="000000"/>
          <w:spacing w:val="2"/>
          <w:sz w:val="24"/>
          <w:szCs w:val="24"/>
        </w:rPr>
        <w:t>ь</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ры</w:t>
      </w:r>
      <w:r>
        <w:rPr>
          <w:rFonts w:ascii="Times New Roman" w:hAnsi="Times New Roman" w:eastAsia="XWNDJ+OfficinaSansBookC" w:cs="Times New Roman"/>
          <w:color w:val="000000"/>
          <w:spacing w:val="173"/>
          <w:sz w:val="24"/>
          <w:szCs w:val="24"/>
        </w:rPr>
        <w:t xml:space="preserve"> </w:t>
      </w:r>
      <w:r>
        <w:rPr>
          <w:rFonts w:ascii="Times New Roman" w:hAnsi="Times New Roman" w:eastAsia="XWNDJ+OfficinaSansBookC" w:cs="Times New Roman"/>
          <w:color w:val="000000"/>
          <w:sz w:val="24"/>
          <w:szCs w:val="24"/>
        </w:rPr>
        <w:t>бумаж</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z w:val="24"/>
          <w:szCs w:val="24"/>
        </w:rPr>
        <w:t>ва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рл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76"/>
          <w:sz w:val="24"/>
          <w:szCs w:val="24"/>
        </w:rPr>
        <w:t xml:space="preserve"> </w:t>
      </w:r>
      <w:r>
        <w:rPr>
          <w:rFonts w:ascii="Times New Roman" w:hAnsi="Times New Roman" w:eastAsia="XWNDJ+OfficinaSansBookC" w:cs="Times New Roman"/>
          <w:color w:val="000000"/>
          <w:sz w:val="24"/>
          <w:szCs w:val="24"/>
        </w:rPr>
        <w:t>час</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z w:val="24"/>
          <w:szCs w:val="24"/>
        </w:rPr>
        <w:t>стек</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абораторные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ш</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вы,</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сп</w:t>
      </w:r>
      <w:r>
        <w:rPr>
          <w:rFonts w:ascii="Times New Roman" w:hAnsi="Times New Roman" w:eastAsia="XWNDJ+OfficinaSansBookC" w:cs="Times New Roman"/>
          <w:color w:val="000000"/>
          <w:spacing w:val="1"/>
          <w:sz w:val="24"/>
          <w:szCs w:val="24"/>
        </w:rPr>
        <w:t>ир</w:t>
      </w:r>
      <w:r>
        <w:rPr>
          <w:rFonts w:ascii="Times New Roman" w:hAnsi="Times New Roman" w:eastAsia="XWNDJ+OfficinaSansBookC" w:cs="Times New Roman"/>
          <w:color w:val="000000"/>
          <w:sz w:val="24"/>
          <w:szCs w:val="24"/>
        </w:rPr>
        <w:t>т</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50"/>
          <w:sz w:val="24"/>
          <w:szCs w:val="24"/>
        </w:rPr>
        <w:t xml:space="preserve"> </w:t>
      </w:r>
      <w:r>
        <w:rPr>
          <w:rFonts w:ascii="Times New Roman" w:hAnsi="Times New Roman" w:eastAsia="XWNDJ+OfficinaSansBookC" w:cs="Times New Roman"/>
          <w:color w:val="000000"/>
          <w:sz w:val="24"/>
          <w:szCs w:val="24"/>
        </w:rPr>
        <w:t>г</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релки,</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1"/>
          <w:sz w:val="24"/>
          <w:szCs w:val="24"/>
        </w:rPr>
        <w:t>пи</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бор</w:t>
      </w:r>
      <w:r>
        <w:rPr>
          <w:rFonts w:ascii="Times New Roman" w:hAnsi="Times New Roman" w:eastAsia="XWNDJ+OfficinaSansBookC" w:cs="Times New Roman"/>
          <w:color w:val="000000"/>
          <w:spacing w:val="48"/>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49"/>
          <w:sz w:val="24"/>
          <w:szCs w:val="24"/>
        </w:rPr>
        <w:t xml:space="preserve"> </w:t>
      </w:r>
      <w:r>
        <w:rPr>
          <w:rFonts w:ascii="Times New Roman" w:hAnsi="Times New Roman" w:eastAsia="XWNDJ+OfficinaSansBookC" w:cs="Times New Roman"/>
          <w:color w:val="000000"/>
          <w:spacing w:val="1"/>
          <w:sz w:val="24"/>
          <w:szCs w:val="24"/>
        </w:rPr>
        <w:t>пол</w:t>
      </w:r>
      <w:r>
        <w:rPr>
          <w:rFonts w:ascii="Times New Roman" w:hAnsi="Times New Roman" w:eastAsia="XWNDJ+OfficinaSansBookC" w:cs="Times New Roman"/>
          <w:color w:val="000000"/>
          <w:spacing w:val="-1"/>
          <w:sz w:val="24"/>
          <w:szCs w:val="24"/>
        </w:rPr>
        <w:t>у</w:t>
      </w:r>
      <w:r>
        <w:rPr>
          <w:rFonts w:ascii="Times New Roman" w:hAnsi="Times New Roman" w:eastAsia="XWNDJ+OfficinaSansBookC" w:cs="Times New Roman"/>
          <w:color w:val="000000"/>
          <w:sz w:val="24"/>
          <w:szCs w:val="24"/>
        </w:rPr>
        <w:t>ч</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ния</w:t>
      </w:r>
      <w:r>
        <w:rPr>
          <w:rFonts w:ascii="Times New Roman" w:hAnsi="Times New Roman" w:eastAsia="XWNDJ+OfficinaSansBookC" w:cs="Times New Roman"/>
          <w:color w:val="000000"/>
          <w:spacing w:val="50"/>
          <w:sz w:val="24"/>
          <w:szCs w:val="24"/>
        </w:rPr>
        <w:t xml:space="preserve"> </w:t>
      </w:r>
      <w:r>
        <w:rPr>
          <w:rFonts w:ascii="Times New Roman" w:hAnsi="Times New Roman" w:eastAsia="XWNDJ+OfficinaSansBookC" w:cs="Times New Roman"/>
          <w:color w:val="000000"/>
          <w:sz w:val="24"/>
          <w:szCs w:val="24"/>
        </w:rPr>
        <w:t>газ</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 (или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робирка</w:t>
      </w:r>
      <w:r>
        <w:rPr>
          <w:rFonts w:ascii="Times New Roman" w:hAnsi="Times New Roman" w:eastAsia="XWNDJ+OfficinaSansBookC" w:cs="Times New Roman"/>
          <w:color w:val="000000"/>
          <w:spacing w:val="69"/>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69"/>
          <w:sz w:val="24"/>
          <w:szCs w:val="24"/>
        </w:rPr>
        <w:t xml:space="preserve"> </w:t>
      </w:r>
      <w:r>
        <w:rPr>
          <w:rFonts w:ascii="Times New Roman" w:hAnsi="Times New Roman" w:eastAsia="XWNDJ+OfficinaSansBookC" w:cs="Times New Roman"/>
          <w:color w:val="000000"/>
          <w:sz w:val="24"/>
          <w:szCs w:val="24"/>
        </w:rPr>
        <w:t>газо</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тводной</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труб</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о</w:t>
      </w:r>
      <w:r>
        <w:rPr>
          <w:rFonts w:ascii="Times New Roman" w:hAnsi="Times New Roman" w:eastAsia="XWNDJ+OfficinaSansBookC" w:cs="Times New Roman"/>
          <w:color w:val="000000"/>
          <w:spacing w:val="-1"/>
          <w:sz w:val="24"/>
          <w:szCs w:val="24"/>
        </w:rPr>
        <w:t>й)</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ржа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ели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66"/>
          <w:sz w:val="24"/>
          <w:szCs w:val="24"/>
        </w:rPr>
        <w:t xml:space="preserve"> </w:t>
      </w:r>
      <w:r>
        <w:rPr>
          <w:rFonts w:ascii="Times New Roman" w:hAnsi="Times New Roman" w:eastAsia="XWNDJ+OfficinaSansBookC" w:cs="Times New Roman"/>
          <w:color w:val="000000"/>
          <w:sz w:val="24"/>
          <w:szCs w:val="24"/>
        </w:rPr>
        <w:t>пр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ирок,</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склян</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для х</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анен</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pacing w:val="1"/>
          <w:sz w:val="24"/>
          <w:szCs w:val="24"/>
        </w:rPr>
        <w:t>ре</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ктивов,</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аз</w:t>
      </w:r>
      <w:r>
        <w:rPr>
          <w:rFonts w:ascii="Times New Roman" w:hAnsi="Times New Roman" w:eastAsia="XWNDJ+OfficinaSansBookC" w:cs="Times New Roman"/>
          <w:color w:val="000000"/>
          <w:spacing w:val="1"/>
          <w:sz w:val="24"/>
          <w:szCs w:val="24"/>
        </w:rPr>
        <w:t>д</w:t>
      </w:r>
      <w:r>
        <w:rPr>
          <w:rFonts w:ascii="Times New Roman" w:hAnsi="Times New Roman" w:eastAsia="XWNDJ+OfficinaSansBookC" w:cs="Times New Roman"/>
          <w:color w:val="000000"/>
          <w:sz w:val="24"/>
          <w:szCs w:val="24"/>
        </w:rPr>
        <w:t>ато</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ные</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лотк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х</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ми</w:t>
      </w:r>
      <w:r>
        <w:rPr>
          <w:rFonts w:ascii="Times New Roman" w:hAnsi="Times New Roman" w:eastAsia="XWNDJ+OfficinaSansBookC" w:cs="Times New Roman"/>
          <w:color w:val="000000"/>
          <w:spacing w:val="1"/>
          <w:sz w:val="24"/>
          <w:szCs w:val="24"/>
        </w:rPr>
        <w:t>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стака</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z w:val="24"/>
          <w:szCs w:val="24"/>
        </w:rPr>
        <w:t>1</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2</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pacing w:val="-1"/>
          <w:sz w:val="24"/>
          <w:szCs w:val="24"/>
        </w:rPr>
        <w:t>мл</w:t>
      </w:r>
      <w:r>
        <w:rPr>
          <w:rFonts w:ascii="Times New Roman" w:hAnsi="Times New Roman" w:eastAsia="XWNDJ+OfficinaSansBookC" w:cs="Times New Roman"/>
          <w:color w:val="000000"/>
          <w:sz w:val="24"/>
          <w:szCs w:val="24"/>
        </w:rPr>
        <w:t>); шпатели;</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ц</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pacing w:val="-3"/>
          <w:sz w:val="24"/>
          <w:szCs w:val="24"/>
        </w:rPr>
        <w:t>т</w:t>
      </w:r>
      <w:r>
        <w:rPr>
          <w:rFonts w:ascii="Times New Roman" w:hAnsi="Times New Roman" w:eastAsia="XWNDJ+OfficinaSansBookC" w:cs="Times New Roman"/>
          <w:color w:val="000000"/>
          <w:sz w:val="24"/>
          <w:szCs w:val="24"/>
        </w:rPr>
        <w:t>иге</w:t>
      </w:r>
      <w:r>
        <w:rPr>
          <w:rFonts w:ascii="Times New Roman" w:hAnsi="Times New Roman" w:eastAsia="XWNDJ+OfficinaSansBookC" w:cs="Times New Roman"/>
          <w:color w:val="000000"/>
          <w:spacing w:val="-1"/>
          <w:sz w:val="24"/>
          <w:szCs w:val="24"/>
        </w:rPr>
        <w:t>ль</w:t>
      </w:r>
      <w:r>
        <w:rPr>
          <w:rFonts w:ascii="Times New Roman" w:hAnsi="Times New Roman" w:eastAsia="XWNDJ+OfficinaSansBookC" w:cs="Times New Roman"/>
          <w:color w:val="000000"/>
          <w:sz w:val="24"/>
          <w:szCs w:val="24"/>
        </w:rPr>
        <w:t>ные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pacing w:val="-3"/>
          <w:sz w:val="24"/>
          <w:szCs w:val="24"/>
        </w:rPr>
        <w:t>щ</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цы;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z w:val="24"/>
          <w:szCs w:val="24"/>
        </w:rPr>
        <w:t>секундомеры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ай</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мерн</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z w:val="24"/>
          <w:szCs w:val="24"/>
        </w:rPr>
        <w:t>про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ирки</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pacing w:val="-3"/>
          <w:sz w:val="24"/>
          <w:szCs w:val="24"/>
        </w:rPr>
        <w:t>(</w:t>
      </w:r>
      <w:r>
        <w:rPr>
          <w:rFonts w:ascii="Times New Roman" w:hAnsi="Times New Roman" w:eastAsia="XWNDJ+OfficinaSansBookC" w:cs="Times New Roman"/>
          <w:color w:val="000000"/>
          <w:spacing w:val="-2"/>
          <w:sz w:val="24"/>
          <w:szCs w:val="24"/>
        </w:rPr>
        <w:t>н</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10</w:t>
      </w:r>
      <w:r>
        <w:rPr>
          <w:rFonts w:ascii="Times New Roman" w:hAnsi="Times New Roman" w:eastAsia="XWNDJ+OfficinaSansBookC" w:cs="Times New Roman"/>
          <w:color w:val="000000"/>
          <w:spacing w:val="-1"/>
          <w:sz w:val="24"/>
          <w:szCs w:val="24"/>
        </w:rPr>
        <w:t>–</w:t>
      </w:r>
      <w:r>
        <w:rPr>
          <w:rFonts w:ascii="Times New Roman" w:hAnsi="Times New Roman" w:eastAsia="XWNDJ+OfficinaSansBookC" w:cs="Times New Roman"/>
          <w:color w:val="000000"/>
          <w:sz w:val="24"/>
          <w:szCs w:val="24"/>
        </w:rPr>
        <w:t>20</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мерные</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ол</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2</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5</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pacing w:val="1"/>
          <w:sz w:val="24"/>
          <w:szCs w:val="24"/>
        </w:rPr>
        <w:t>1</w:t>
      </w:r>
      <w:r>
        <w:rPr>
          <w:rFonts w:ascii="Times New Roman" w:hAnsi="Times New Roman" w:eastAsia="XWNDJ+OfficinaSansBookC" w:cs="Times New Roman"/>
          <w:color w:val="000000"/>
          <w:sz w:val="24"/>
          <w:szCs w:val="24"/>
        </w:rPr>
        <w:t>00</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2</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я</w:t>
      </w:r>
      <w:r>
        <w:rPr>
          <w:rFonts w:ascii="Times New Roman" w:hAnsi="Times New Roman" w:eastAsia="XWNDJ+OfficinaSansBookC" w:cs="Times New Roman"/>
          <w:color w:val="000000"/>
          <w:sz w:val="24"/>
          <w:szCs w:val="24"/>
        </w:rPr>
        <w:t>ная</w:t>
      </w:r>
      <w:r>
        <w:rPr>
          <w:rFonts w:ascii="Times New Roman" w:hAnsi="Times New Roman" w:eastAsia="XWNDJ+OfficinaSansBookC" w:cs="Times New Roman"/>
          <w:color w:val="000000"/>
          <w:spacing w:val="33"/>
          <w:sz w:val="24"/>
          <w:szCs w:val="24"/>
        </w:rPr>
        <w:t xml:space="preserve"> </w:t>
      </w:r>
      <w:r>
        <w:rPr>
          <w:rFonts w:ascii="Times New Roman" w:hAnsi="Times New Roman" w:eastAsia="XWNDJ+OfficinaSansBookC" w:cs="Times New Roman"/>
          <w:color w:val="000000"/>
          <w:sz w:val="24"/>
          <w:szCs w:val="24"/>
        </w:rPr>
        <w:t>баня</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z w:val="24"/>
          <w:szCs w:val="24"/>
        </w:rPr>
        <w:t>(или</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термоста</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 стек</w:t>
      </w:r>
      <w:r>
        <w:rPr>
          <w:rFonts w:ascii="Times New Roman" w:hAnsi="Times New Roman" w:eastAsia="XWNDJ+OfficinaSansBookC" w:cs="Times New Roman"/>
          <w:color w:val="000000"/>
          <w:spacing w:val="2"/>
          <w:sz w:val="24"/>
          <w:szCs w:val="24"/>
        </w:rPr>
        <w:t>л</w:t>
      </w:r>
      <w:r>
        <w:rPr>
          <w:rFonts w:ascii="Times New Roman" w:hAnsi="Times New Roman" w:eastAsia="XWNDJ+OfficinaSansBookC" w:cs="Times New Roman"/>
          <w:color w:val="000000"/>
          <w:sz w:val="24"/>
          <w:szCs w:val="24"/>
        </w:rPr>
        <w:t>янные</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лочк</w:t>
      </w:r>
      <w:r>
        <w:rPr>
          <w:rFonts w:ascii="Times New Roman" w:hAnsi="Times New Roman" w:eastAsia="XWNDJ+OfficinaSansBookC" w:cs="Times New Roman"/>
          <w:color w:val="000000"/>
          <w:spacing w:val="2"/>
          <w:sz w:val="24"/>
          <w:szCs w:val="24"/>
        </w:rPr>
        <w:t>и</w:t>
      </w:r>
      <w:r>
        <w:rPr>
          <w:rFonts w:ascii="Times New Roman" w:hAnsi="Times New Roman" w:eastAsia="XWNDJ+OfficinaSansBookC" w:cs="Times New Roman"/>
          <w:color w:val="000000"/>
          <w:spacing w:val="47"/>
          <w:sz w:val="24"/>
          <w:szCs w:val="24"/>
        </w:rPr>
        <w:t>;</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о</w:t>
      </w:r>
      <w:r>
        <w:rPr>
          <w:rFonts w:ascii="Times New Roman" w:hAnsi="Times New Roman" w:eastAsia="XWNDJ+OfficinaSansBookC" w:cs="Times New Roman"/>
          <w:color w:val="000000"/>
          <w:spacing w:val="2"/>
          <w:sz w:val="24"/>
          <w:szCs w:val="24"/>
        </w:rPr>
        <w:t>н</w:t>
      </w:r>
      <w:r>
        <w:rPr>
          <w:rFonts w:ascii="Times New Roman" w:hAnsi="Times New Roman" w:eastAsia="XWNDJ+OfficinaSansBookC" w:cs="Times New Roman"/>
          <w:color w:val="000000"/>
          <w:sz w:val="24"/>
          <w:szCs w:val="24"/>
        </w:rPr>
        <w:t>иче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кие</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колб</w:t>
      </w:r>
      <w:r>
        <w:rPr>
          <w:rFonts w:ascii="Times New Roman" w:hAnsi="Times New Roman" w:eastAsia="XWNDJ+OfficinaSansBookC" w:cs="Times New Roman"/>
          <w:color w:val="000000"/>
          <w:spacing w:val="51"/>
          <w:sz w:val="24"/>
          <w:szCs w:val="24"/>
        </w:rPr>
        <w:t>ы</w:t>
      </w:r>
      <w:r>
        <w:rPr>
          <w:rFonts w:ascii="Times New Roman" w:hAnsi="Times New Roman" w:eastAsia="XWNDJ+OfficinaSansBookC" w:cs="Times New Roman"/>
          <w:color w:val="000000"/>
          <w:sz w:val="24"/>
          <w:szCs w:val="24"/>
        </w:rPr>
        <w:t>дл</w:t>
      </w:r>
      <w:r>
        <w:rPr>
          <w:rFonts w:ascii="Times New Roman" w:hAnsi="Times New Roman" w:eastAsia="XWNDJ+OfficinaSansBookC" w:cs="Times New Roman"/>
          <w:color w:val="000000"/>
          <w:spacing w:val="49"/>
          <w:sz w:val="24"/>
          <w:szCs w:val="24"/>
        </w:rPr>
        <w:t>я</w:t>
      </w:r>
      <w:r>
        <w:rPr>
          <w:rFonts w:ascii="Times New Roman" w:hAnsi="Times New Roman" w:eastAsia="XWNDJ+OfficinaSansBookC" w:cs="Times New Roman"/>
          <w:color w:val="000000"/>
          <w:sz w:val="24"/>
          <w:szCs w:val="24"/>
        </w:rPr>
        <w:t>т</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тр</w:t>
      </w:r>
      <w:r>
        <w:rPr>
          <w:rFonts w:ascii="Times New Roman" w:hAnsi="Times New Roman" w:eastAsia="XWNDJ+OfficinaSansBookC" w:cs="Times New Roman"/>
          <w:color w:val="000000"/>
          <w:spacing w:val="1"/>
          <w:sz w:val="24"/>
          <w:szCs w:val="24"/>
        </w:rPr>
        <w:t>ова</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49"/>
          <w:sz w:val="24"/>
          <w:szCs w:val="24"/>
        </w:rPr>
        <w:t>я</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pacing w:val="1"/>
          <w:sz w:val="24"/>
          <w:szCs w:val="24"/>
        </w:rPr>
        <w:t>1</w:t>
      </w:r>
      <w:r>
        <w:rPr>
          <w:rFonts w:ascii="Times New Roman" w:hAnsi="Times New Roman" w:eastAsia="XWNDJ+OfficinaSansBookC" w:cs="Times New Roman"/>
          <w:color w:val="000000"/>
          <w:sz w:val="24"/>
          <w:szCs w:val="24"/>
        </w:rPr>
        <w:t>00</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50"/>
          <w:sz w:val="24"/>
          <w:szCs w:val="24"/>
        </w:rPr>
        <w:t>;</w:t>
      </w:r>
      <w:r>
        <w:rPr>
          <w:rFonts w:ascii="Times New Roman" w:hAnsi="Times New Roman" w:eastAsia="XWNDJ+OfficinaSansBookC" w:cs="Times New Roman"/>
          <w:color w:val="000000"/>
          <w:sz w:val="24"/>
          <w:szCs w:val="24"/>
        </w:rPr>
        <w:t>индика</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орн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 пол</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pacing w:val="1"/>
          <w:sz w:val="24"/>
          <w:szCs w:val="24"/>
        </w:rPr>
        <w:t>дл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опреде</w:t>
      </w:r>
      <w:r>
        <w:rPr>
          <w:rFonts w:ascii="Times New Roman" w:hAnsi="Times New Roman" w:eastAsia="XWNDJ+OfficinaSansBookC" w:cs="Times New Roman"/>
          <w:color w:val="000000"/>
          <w:spacing w:val="1"/>
          <w:sz w:val="24"/>
          <w:szCs w:val="24"/>
        </w:rPr>
        <w:t>ле</w:t>
      </w:r>
      <w:r>
        <w:rPr>
          <w:rFonts w:ascii="Times New Roman" w:hAnsi="Times New Roman" w:eastAsia="XWNDJ+OfficinaSansBookC" w:cs="Times New Roman"/>
          <w:color w:val="000000"/>
          <w:sz w:val="24"/>
          <w:szCs w:val="24"/>
        </w:rPr>
        <w:t>ния</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pacing w:val="1"/>
          <w:sz w:val="24"/>
          <w:szCs w:val="24"/>
        </w:rPr>
        <w:t>рН</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41"/>
          <w:sz w:val="24"/>
          <w:szCs w:val="24"/>
        </w:rPr>
        <w:t xml:space="preserve"> </w:t>
      </w:r>
      <w:r>
        <w:rPr>
          <w:rFonts w:ascii="Times New Roman" w:hAnsi="Times New Roman" w:eastAsia="XWNDJ+OfficinaSansBookC" w:cs="Times New Roman"/>
          <w:color w:val="000000"/>
          <w:sz w:val="24"/>
          <w:szCs w:val="24"/>
        </w:rPr>
        <w:t>станда</w:t>
      </w:r>
      <w:r>
        <w:rPr>
          <w:rFonts w:ascii="Times New Roman" w:hAnsi="Times New Roman" w:eastAsia="XWNDJ+OfficinaSansBookC" w:cs="Times New Roman"/>
          <w:color w:val="000000"/>
          <w:spacing w:val="-1"/>
          <w:sz w:val="24"/>
          <w:szCs w:val="24"/>
        </w:rPr>
        <w:t>рт</w:t>
      </w:r>
      <w:r>
        <w:rPr>
          <w:rFonts w:ascii="Times New Roman" w:hAnsi="Times New Roman" w:eastAsia="XWNDJ+OfficinaSansBookC" w:cs="Times New Roman"/>
          <w:color w:val="000000"/>
          <w:sz w:val="24"/>
          <w:szCs w:val="24"/>
        </w:rPr>
        <w:t>ная</w:t>
      </w:r>
      <w:r>
        <w:rPr>
          <w:rFonts w:ascii="Times New Roman" w:hAnsi="Times New Roman" w:eastAsia="XWNDJ+OfficinaSansBookC" w:cs="Times New Roman"/>
          <w:color w:val="000000"/>
          <w:spacing w:val="40"/>
          <w:sz w:val="24"/>
          <w:szCs w:val="24"/>
        </w:rPr>
        <w:t xml:space="preserve"> </w:t>
      </w:r>
      <w:r>
        <w:rPr>
          <w:rFonts w:ascii="Times New Roman" w:hAnsi="Times New Roman" w:eastAsia="XWNDJ+OfficinaSansBookC" w:cs="Times New Roman"/>
          <w:color w:val="000000"/>
          <w:sz w:val="24"/>
          <w:szCs w:val="24"/>
        </w:rPr>
        <w:t>индикаторная</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z w:val="24"/>
          <w:szCs w:val="24"/>
        </w:rPr>
        <w:t>шка</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40"/>
          <w:sz w:val="24"/>
          <w:szCs w:val="24"/>
        </w:rPr>
        <w:t xml:space="preserve"> </w:t>
      </w:r>
      <w:r>
        <w:rPr>
          <w:rFonts w:ascii="Times New Roman" w:hAnsi="Times New Roman" w:eastAsia="XWNDJ+OfficinaSansBookC" w:cs="Times New Roman"/>
          <w:color w:val="000000"/>
          <w:sz w:val="24"/>
          <w:szCs w:val="24"/>
        </w:rPr>
        <w:t>универсаль</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й индикатор;</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ипетки, ана</w:t>
      </w:r>
      <w:r>
        <w:rPr>
          <w:rFonts w:ascii="Times New Roman" w:hAnsi="Times New Roman" w:eastAsia="XWNDJ+OfficinaSansBookC" w:cs="Times New Roman"/>
          <w:color w:val="000000"/>
          <w:spacing w:val="1"/>
          <w:sz w:val="24"/>
          <w:szCs w:val="24"/>
        </w:rPr>
        <w:t>ли</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ич</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ск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z w:val="24"/>
          <w:szCs w:val="24"/>
        </w:rPr>
        <w:t>весы, и</w:t>
      </w:r>
      <w:r>
        <w:rPr>
          <w:rFonts w:ascii="Times New Roman" w:hAnsi="Times New Roman" w:eastAsia="XWNDJ+OfficinaSansBookC" w:cs="Times New Roman"/>
          <w:color w:val="000000"/>
          <w:spacing w:val="-9"/>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9"/>
          <w:sz w:val="24"/>
          <w:szCs w:val="24"/>
        </w:rPr>
        <w:t xml:space="preserve"> </w:t>
      </w:r>
      <w:r>
        <w:rPr>
          <w:rFonts w:ascii="Times New Roman" w:hAnsi="Times New Roman" w:eastAsia="XWNDJ+OfficinaSansBookC" w:cs="Times New Roman"/>
          <w:color w:val="000000"/>
          <w:sz w:val="24"/>
          <w:szCs w:val="24"/>
        </w:rPr>
        <w:t>ла</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ор</w:t>
      </w:r>
      <w:r>
        <w:rPr>
          <w:rFonts w:ascii="Times New Roman" w:hAnsi="Times New Roman" w:eastAsia="XWNDJ+OfficinaSansBookC" w:cs="Times New Roman"/>
          <w:color w:val="000000"/>
          <w:spacing w:val="-1"/>
          <w:sz w:val="24"/>
          <w:szCs w:val="24"/>
        </w:rPr>
        <w:t>ат</w:t>
      </w:r>
      <w:r>
        <w:rPr>
          <w:rFonts w:ascii="Times New Roman" w:hAnsi="Times New Roman" w:eastAsia="XWNDJ+OfficinaSansBookC" w:cs="Times New Roman"/>
          <w:color w:val="000000"/>
          <w:sz w:val="24"/>
          <w:szCs w:val="24"/>
        </w:rPr>
        <w:t>орн</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обору</w:t>
      </w:r>
      <w:r>
        <w:rPr>
          <w:rFonts w:ascii="Times New Roman" w:hAnsi="Times New Roman" w:eastAsia="XWNDJ+OfficinaSansBookC" w:cs="Times New Roman"/>
          <w:color w:val="000000"/>
          <w:spacing w:val="-1"/>
          <w:sz w:val="24"/>
          <w:szCs w:val="24"/>
        </w:rPr>
        <w:t>д</w:t>
      </w:r>
      <w:r>
        <w:rPr>
          <w:rFonts w:ascii="Times New Roman" w:hAnsi="Times New Roman" w:eastAsia="XWNDJ+OfficinaSansBookC" w:cs="Times New Roman"/>
          <w:color w:val="000000"/>
          <w:sz w:val="24"/>
          <w:szCs w:val="24"/>
        </w:rPr>
        <w:t>ование.</w:t>
      </w:r>
    </w:p>
    <w:p w14:paraId="49E5E17B">
      <w:pPr>
        <w:widowControl w:val="0"/>
        <w:tabs>
          <w:tab w:val="left" w:pos="1659"/>
          <w:tab w:val="left" w:pos="3478"/>
          <w:tab w:val="left" w:pos="4687"/>
          <w:tab w:val="left" w:pos="5246"/>
          <w:tab w:val="left" w:pos="6529"/>
          <w:tab w:val="left" w:pos="7158"/>
          <w:tab w:val="left" w:pos="9092"/>
        </w:tabs>
        <w:spacing w:line="359" w:lineRule="auto"/>
        <w:ind w:left="1" w:right="261" w:firstLine="566"/>
        <w:jc w:val="both"/>
        <w:rPr>
          <w:rFonts w:ascii="Times New Roman" w:hAnsi="Times New Roman" w:eastAsia="XWNDJ+OfficinaSansBookC" w:cs="Times New Roman"/>
          <w:color w:val="000000"/>
          <w:sz w:val="24"/>
          <w:szCs w:val="24"/>
        </w:rPr>
      </w:pPr>
    </w:p>
    <w:p w14:paraId="19B5F36D">
      <w:pPr>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30" w:after="30" w:line="240" w:lineRule="auto"/>
        <w:outlineLvl w:val="0"/>
        <w:rPr>
          <w:rFonts w:ascii="Times New Roman" w:hAnsi="Times New Roman" w:eastAsia="Times New Roman" w:cs="Times New Roman"/>
          <w:b/>
          <w:kern w:val="36"/>
          <w:sz w:val="24"/>
          <w:szCs w:val="24"/>
        </w:rPr>
      </w:pPr>
      <w:r>
        <w:rPr>
          <w:rFonts w:ascii="Times New Roman" w:hAnsi="Times New Roman" w:eastAsia="Times New Roman" w:cs="Times New Roman"/>
          <w:b/>
          <w:kern w:val="36"/>
          <w:sz w:val="24"/>
          <w:szCs w:val="24"/>
        </w:rPr>
        <w:t>3.2. Информационное обеспечение обучения</w:t>
      </w:r>
    </w:p>
    <w:p w14:paraId="156B581F">
      <w:pPr>
        <w:shd w:val="clear" w:color="auto" w:fill="FFFFFF"/>
        <w:spacing w:line="240" w:lineRule="auto"/>
        <w:ind w:firstLine="567"/>
        <w:jc w:val="both"/>
        <w:rPr>
          <w:rFonts w:ascii="Times New Roman" w:hAnsi="Times New Roman" w:eastAsia="Times New Roman" w:cs="Times New Roman"/>
          <w:bCs/>
          <w:color w:val="000000"/>
          <w:sz w:val="24"/>
          <w:szCs w:val="24"/>
          <w:lang w:eastAsia="en-US"/>
        </w:rPr>
      </w:pPr>
      <w:r>
        <w:rPr>
          <w:rFonts w:ascii="Times New Roman" w:hAnsi="Times New Roman" w:eastAsia="Times New Roman" w:cs="Times New Roman"/>
          <w:bCs/>
          <w:color w:val="000000"/>
          <w:sz w:val="24"/>
          <w:szCs w:val="24"/>
          <w:lang w:eastAsia="en-US"/>
        </w:rPr>
        <w:t>Для реализации программы библиотечный фонд образовательной организации укомплектован печатными и (или) электронными учебными изданиями. В качестве основной литературы образовательная организация использует учебники, учебные пособия, предусмотренные ПООП.</w:t>
      </w:r>
    </w:p>
    <w:p w14:paraId="53A15D8E">
      <w:pPr>
        <w:shd w:val="clear" w:color="auto" w:fill="FFFFFF"/>
        <w:spacing w:line="240" w:lineRule="auto"/>
        <w:ind w:firstLine="567"/>
        <w:jc w:val="both"/>
        <w:rPr>
          <w:rFonts w:ascii="Times New Roman" w:hAnsi="Times New Roman" w:eastAsia="Times New Roman" w:cs="Times New Roman"/>
          <w:bCs/>
          <w:color w:val="000000"/>
          <w:sz w:val="24"/>
          <w:szCs w:val="24"/>
          <w:lang w:eastAsia="en-US"/>
        </w:rPr>
      </w:pPr>
    </w:p>
    <w:p w14:paraId="52204ECA">
      <w:pPr>
        <w:shd w:val="clear" w:color="auto" w:fill="FFFFFF"/>
        <w:tabs>
          <w:tab w:val="left" w:pos="7502"/>
        </w:tabs>
        <w:spacing w:line="240" w:lineRule="auto"/>
        <w:ind w:left="108" w:firstLine="709"/>
        <w:jc w:val="both"/>
        <w:rPr>
          <w:rFonts w:ascii="Times New Roman" w:hAnsi="Times New Roman" w:eastAsia="Times New Roman" w:cs="Times New Roman"/>
          <w:b/>
          <w:color w:val="000000"/>
          <w:sz w:val="24"/>
          <w:szCs w:val="24"/>
        </w:rPr>
      </w:pPr>
      <w:bookmarkStart w:id="10" w:name="_Hlk161690922"/>
      <w:r>
        <w:rPr>
          <w:rFonts w:ascii="Times New Roman" w:hAnsi="Times New Roman" w:eastAsia="Times New Roman" w:cs="Times New Roman"/>
          <w:b/>
          <w:color w:val="000000"/>
          <w:sz w:val="24"/>
          <w:szCs w:val="24"/>
        </w:rPr>
        <w:t xml:space="preserve">3.2.1. Основные печатные источники:  </w:t>
      </w:r>
      <w:bookmarkStart w:id="11" w:name="_Hlk161230036"/>
    </w:p>
    <w:p w14:paraId="58BB6C81">
      <w:pPr>
        <w:shd w:val="clear" w:color="auto" w:fill="FFFFFF"/>
        <w:tabs>
          <w:tab w:val="left" w:pos="7502"/>
        </w:tabs>
        <w:spacing w:line="240" w:lineRule="auto"/>
        <w:ind w:left="108" w:firstLine="709"/>
        <w:jc w:val="both"/>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 </w:t>
      </w:r>
    </w:p>
    <w:bookmarkEnd w:id="10"/>
    <w:bookmarkEnd w:id="11"/>
    <w:p w14:paraId="0C04DE94">
      <w:pPr>
        <w:shd w:val="clear" w:color="auto" w:fill="FFFFFF"/>
        <w:autoSpaceDE w:val="0"/>
        <w:autoSpaceDN w:val="0"/>
        <w:adjustRightInd w:val="0"/>
        <w:jc w:val="both"/>
        <w:rPr>
          <w:rFonts w:ascii="Times New Roman" w:hAnsi="Times New Roman" w:cs="Times New Roman"/>
          <w:sz w:val="24"/>
          <w:szCs w:val="24"/>
        </w:rPr>
      </w:pPr>
      <w:r>
        <w:rPr>
          <w:rFonts w:ascii="Times New Roman" w:hAnsi="Times New Roman" w:cs="Times New Roman"/>
          <w:color w:val="000000"/>
          <w:sz w:val="24"/>
          <w:szCs w:val="24"/>
        </w:rPr>
        <w:t xml:space="preserve">1. </w:t>
      </w:r>
      <w:r>
        <w:rPr>
          <w:rFonts w:ascii="Times New Roman" w:hAnsi="Times New Roman" w:cs="Times New Roman"/>
          <w:color w:val="000000"/>
          <w:sz w:val="24"/>
          <w:szCs w:val="24"/>
          <w:shd w:val="clear" w:color="auto" w:fill="FFFFFF"/>
        </w:rPr>
        <w:t>Лебедев Ю. А., Фадеев Г. Н., Голубев А. М., Шаповал В. Н. ; Под общ. ред. Фадеева Г.Н.: Химия : учебник для среднего профессионального образования. — 2-е изд., перераб. и доп. — Москва : Издательство Юрайт, 2024. — 431 с.</w:t>
      </w:r>
    </w:p>
    <w:p w14:paraId="50782952">
      <w:pPr>
        <w:shd w:val="clear" w:color="auto" w:fill="FFFFFF"/>
        <w:autoSpaceDE w:val="0"/>
        <w:autoSpaceDN w:val="0"/>
        <w:adjustRightInd w:val="0"/>
        <w:jc w:val="both"/>
        <w:rPr>
          <w:rFonts w:ascii="Times New Roman" w:hAnsi="Times New Roman" w:cs="Times New Roman"/>
          <w:color w:val="000000"/>
          <w:sz w:val="24"/>
          <w:szCs w:val="24"/>
        </w:rPr>
      </w:pPr>
      <w:r>
        <w:rPr>
          <w:rFonts w:ascii="Times New Roman" w:hAnsi="Times New Roman" w:cs="Times New Roman"/>
          <w:sz w:val="24"/>
          <w:szCs w:val="24"/>
        </w:rPr>
        <w:t xml:space="preserve">2. </w:t>
      </w:r>
      <w:r>
        <w:rPr>
          <w:rFonts w:ascii="Times New Roman" w:hAnsi="Times New Roman" w:cs="Times New Roman"/>
          <w:color w:val="000000"/>
          <w:sz w:val="24"/>
          <w:szCs w:val="24"/>
        </w:rPr>
        <w:t>Ерохин Ю.М. Химия: Задачи и упражнения: учебное пособие/ Ю.М. Ерохин – М.: «Академия», 2019 г. – 288 стр.</w:t>
      </w:r>
    </w:p>
    <w:p w14:paraId="7494B821">
      <w:pPr>
        <w:shd w:val="clear" w:color="auto" w:fill="FFFFFF"/>
        <w:autoSpaceDE w:val="0"/>
        <w:autoSpaceDN w:val="0"/>
        <w:adjustRightInd w:val="0"/>
        <w:ind w:left="851"/>
        <w:rPr>
          <w:rFonts w:ascii="Times New Roman" w:hAnsi="Times New Roman" w:cs="Times New Roman"/>
          <w:color w:val="000000"/>
          <w:sz w:val="24"/>
          <w:szCs w:val="24"/>
        </w:rPr>
      </w:pPr>
    </w:p>
    <w:p w14:paraId="46FD242A">
      <w:pPr>
        <w:shd w:val="clear" w:color="auto" w:fill="FFFFFF"/>
        <w:autoSpaceDE w:val="0"/>
        <w:autoSpaceDN w:val="0"/>
        <w:adjustRightInd w:val="0"/>
        <w:ind w:left="851"/>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3.2.2. Основные электронные источники </w:t>
      </w:r>
    </w:p>
    <w:p w14:paraId="219C73C0">
      <w:pPr>
        <w:shd w:val="clear" w:color="auto" w:fill="FFFFFF"/>
        <w:autoSpaceDE w:val="0"/>
        <w:autoSpaceDN w:val="0"/>
        <w:adjustRightInd w:val="0"/>
        <w:ind w:left="851"/>
        <w:rPr>
          <w:rFonts w:ascii="Times New Roman" w:hAnsi="Times New Roman" w:cs="Times New Roman"/>
          <w:b/>
          <w:bCs/>
          <w:color w:val="000000"/>
          <w:sz w:val="24"/>
          <w:szCs w:val="24"/>
        </w:rPr>
      </w:pPr>
    </w:p>
    <w:p w14:paraId="4659746D">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Электронно-библиотечная система «Лань» https://e.lanbook.com/ </w:t>
      </w:r>
    </w:p>
    <w:p w14:paraId="70D443D9">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2.</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Цифровой колледж Подмосковья https://e-learning.tspk-mo.ru/ </w:t>
      </w:r>
    </w:p>
    <w:p w14:paraId="759ABA12">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3.</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Издательский центр «Академия» https://academia-moscow.ru/  </w:t>
      </w:r>
    </w:p>
    <w:p w14:paraId="2B15AEA7">
      <w:pPr>
        <w:shd w:val="clear" w:color="auto" w:fill="FFFFFF"/>
        <w:autoSpaceDE w:val="0"/>
        <w:autoSpaceDN w:val="0"/>
        <w:adjustRightInd w:val="0"/>
        <w:rPr>
          <w:rFonts w:ascii="Times New Roman" w:hAnsi="Times New Roman" w:cs="Times New Roman"/>
          <w:color w:val="000000"/>
          <w:sz w:val="24"/>
          <w:szCs w:val="24"/>
        </w:rPr>
      </w:pPr>
    </w:p>
    <w:p w14:paraId="6351D38B">
      <w:pPr>
        <w:shd w:val="clear" w:color="auto" w:fill="FFFFFF"/>
        <w:autoSpaceDE w:val="0"/>
        <w:autoSpaceDN w:val="0"/>
        <w:adjustRightInd w:val="0"/>
        <w:spacing w:line="240" w:lineRule="auto"/>
        <w:ind w:left="851"/>
        <w:rPr>
          <w:rFonts w:ascii="Times New Roman" w:hAnsi="Times New Roman" w:cs="Times New Roman"/>
          <w:b/>
          <w:color w:val="000000"/>
          <w:sz w:val="24"/>
          <w:szCs w:val="24"/>
        </w:rPr>
      </w:pPr>
      <w:r>
        <w:rPr>
          <w:rFonts w:ascii="Times New Roman" w:hAnsi="Times New Roman" w:cs="Times New Roman"/>
          <w:b/>
          <w:color w:val="000000"/>
          <w:sz w:val="24"/>
          <w:szCs w:val="24"/>
        </w:rPr>
        <w:t>3.2.3. Дополнительные источники:</w:t>
      </w:r>
    </w:p>
    <w:p w14:paraId="5619B461">
      <w:pPr>
        <w:shd w:val="clear" w:color="auto" w:fill="FFFFFF"/>
        <w:autoSpaceDE w:val="0"/>
        <w:autoSpaceDN w:val="0"/>
        <w:adjustRightInd w:val="0"/>
        <w:spacing w:line="240" w:lineRule="auto"/>
        <w:ind w:left="851"/>
        <w:rPr>
          <w:rFonts w:ascii="Times New Roman" w:hAnsi="Times New Roman" w:cs="Times New Roman"/>
          <w:sz w:val="24"/>
          <w:szCs w:val="24"/>
        </w:rPr>
      </w:pPr>
    </w:p>
    <w:p w14:paraId="57DA0014">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Мультимедийный репетитор «Химия» ООО «Мультимедиа технологии и дистанционное обучение» 2010 г. Питер</w:t>
      </w:r>
    </w:p>
    <w:p w14:paraId="6141EDDC">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Электронное учебное пособие «Демонстрационное планирование «Общая химия» ООО «РМТ компании» г. Волгоград</w:t>
      </w:r>
    </w:p>
    <w:p w14:paraId="394EEEA8">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Электронное учебное пособие «Органическая химия» + все опыты органики» ООО «Руссобит Паблишинг» г. Сергиев Посад</w:t>
      </w:r>
    </w:p>
    <w:p w14:paraId="74E7594A">
      <w:pPr>
        <w:shd w:val="clear" w:color="auto" w:fill="FFFFFF"/>
        <w:autoSpaceDE w:val="0"/>
        <w:autoSpaceDN w:val="0"/>
        <w:adjustRightInd w:val="0"/>
        <w:spacing w:line="240" w:lineRule="auto"/>
        <w:ind w:left="284"/>
        <w:rPr>
          <w:rFonts w:ascii="Times New Roman" w:hAnsi="Times New Roman" w:cs="Times New Roman"/>
          <w:sz w:val="24"/>
          <w:szCs w:val="24"/>
        </w:rPr>
      </w:pPr>
    </w:p>
    <w:p w14:paraId="4968000C">
      <w:pPr>
        <w:shd w:val="clear" w:color="auto" w:fill="FFFFFF"/>
        <w:autoSpaceDE w:val="0"/>
        <w:autoSpaceDN w:val="0"/>
        <w:adjustRightInd w:val="0"/>
        <w:ind w:left="720"/>
        <w:rPr>
          <w:rFonts w:ascii="Times New Roman" w:hAnsi="Times New Roman" w:cs="Times New Roman"/>
          <w:b/>
          <w:color w:val="000000"/>
          <w:sz w:val="24"/>
          <w:szCs w:val="24"/>
        </w:rPr>
      </w:pPr>
      <w:r>
        <w:rPr>
          <w:rFonts w:ascii="Times New Roman" w:hAnsi="Times New Roman" w:cs="Times New Roman"/>
          <w:b/>
          <w:color w:val="000000"/>
          <w:sz w:val="24"/>
          <w:szCs w:val="24"/>
        </w:rPr>
        <w:t>3.2.4. Интернет-ресурсы</w:t>
      </w:r>
    </w:p>
    <w:p w14:paraId="04C22C17">
      <w:pPr>
        <w:shd w:val="clear" w:color="auto" w:fill="FFFFFF"/>
        <w:autoSpaceDE w:val="0"/>
        <w:autoSpaceDN w:val="0"/>
        <w:adjustRightInd w:val="0"/>
        <w:ind w:left="720"/>
        <w:rPr>
          <w:rFonts w:ascii="Times New Roman" w:hAnsi="Times New Roman" w:cs="Times New Roman"/>
          <w:sz w:val="24"/>
          <w:szCs w:val="24"/>
        </w:rPr>
      </w:pPr>
    </w:p>
    <w:p w14:paraId="35D6A500">
      <w:pPr>
        <w:pStyle w:val="13"/>
        <w:widowControl w:val="0"/>
        <w:numPr>
          <w:ilvl w:val="0"/>
          <w:numId w:val="3"/>
        </w:numPr>
        <w:shd w:val="clear" w:color="auto" w:fill="FFFFFF"/>
        <w:autoSpaceDE w:val="0"/>
        <w:autoSpaceDN w:val="0"/>
        <w:adjustRightInd w:val="0"/>
        <w:spacing w:line="240" w:lineRule="auto"/>
        <w:ind w:left="284" w:hanging="284"/>
        <w:contextualSpacing w:val="0"/>
        <w:rPr>
          <w:rFonts w:ascii="Times New Roman" w:hAnsi="Times New Roman" w:cs="Times New Roman"/>
          <w:sz w:val="24"/>
          <w:szCs w:val="24"/>
          <w:lang w:val="en-US"/>
        </w:rPr>
      </w:pPr>
      <w:r>
        <w:rPr>
          <w:rFonts w:ascii="Times New Roman" w:hAnsi="Times New Roman" w:cs="Times New Roman"/>
          <w:color w:val="000000"/>
          <w:sz w:val="24"/>
          <w:szCs w:val="24"/>
        </w:rPr>
        <w:t>Интернет-ресурс. Механизмы органических реакций. Форма</w:t>
      </w:r>
      <w:r>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rPr>
        <w:t>доступа</w:t>
      </w:r>
    </w:p>
    <w:p w14:paraId="0684C646">
      <w:pPr>
        <w:widowControl w:val="0"/>
        <w:shd w:val="clear" w:color="auto" w:fill="FFFFFF"/>
        <w:autoSpaceDE w:val="0"/>
        <w:autoSpaceDN w:val="0"/>
        <w:adjustRightInd w:val="0"/>
        <w:spacing w:line="240" w:lineRule="auto"/>
        <w:ind w:left="284" w:hanging="284"/>
        <w:rPr>
          <w:rFonts w:ascii="Times New Roman" w:hAnsi="Times New Roman" w:cs="Times New Roman"/>
          <w:sz w:val="24"/>
          <w:szCs w:val="24"/>
          <w:lang w:val="en-US"/>
        </w:rPr>
      </w:pPr>
      <w:r>
        <w:rPr>
          <w:rFonts w:ascii="Times New Roman" w:hAnsi="Times New Roman" w:cs="Times New Roman"/>
          <w:sz w:val="24"/>
          <w:szCs w:val="24"/>
          <w:lang w:val="en-US"/>
        </w:rPr>
        <w:t xml:space="preserve">1. </w:t>
      </w:r>
      <w:r>
        <w:fldChar w:fldCharType="begin"/>
      </w:r>
      <w:r>
        <w:instrText xml:space="preserve"> HYPERLINK "http://www.tl.ru/" </w:instrText>
      </w:r>
      <w:r>
        <w:fldChar w:fldCharType="separate"/>
      </w:r>
      <w:r>
        <w:rPr>
          <w:rStyle w:val="5"/>
          <w:rFonts w:ascii="Times New Roman" w:hAnsi="Times New Roman" w:cs="Times New Roman"/>
          <w:sz w:val="24"/>
          <w:szCs w:val="24"/>
          <w:lang w:val="en-US"/>
        </w:rPr>
        <w:t>http://www.tl.ru/</w:t>
      </w:r>
      <w:r>
        <w:rPr>
          <w:rStyle w:val="5"/>
          <w:rFonts w:ascii="Times New Roman" w:hAnsi="Times New Roman" w:cs="Times New Roman"/>
          <w:sz w:val="24"/>
          <w:szCs w:val="24"/>
          <w:lang w:val="en-US"/>
        </w:rPr>
        <w:fldChar w:fldCharType="end"/>
      </w:r>
      <w:r>
        <w:rPr>
          <w:rFonts w:ascii="Times New Roman" w:hAnsi="Times New Roman" w:cs="Times New Roman"/>
          <w:color w:val="000000"/>
          <w:sz w:val="24"/>
          <w:szCs w:val="24"/>
          <w:lang w:val="en-US"/>
        </w:rPr>
        <w:t xml:space="preserve"> gimnl 3/docs/ximia/him 2. htm </w:t>
      </w:r>
      <w:r>
        <w:fldChar w:fldCharType="begin"/>
      </w:r>
      <w:r>
        <w:instrText xml:space="preserve"> HYPERLINK "http://www.tl.ru/" </w:instrText>
      </w:r>
      <w:r>
        <w:fldChar w:fldCharType="separate"/>
      </w:r>
      <w:r>
        <w:rPr>
          <w:rStyle w:val="5"/>
          <w:rFonts w:ascii="Times New Roman" w:hAnsi="Times New Roman" w:cs="Times New Roman"/>
          <w:color w:val="179ED2"/>
          <w:sz w:val="24"/>
          <w:szCs w:val="24"/>
          <w:lang w:val="en-US"/>
        </w:rPr>
        <w:t>http://www.tl.ru</w:t>
      </w:r>
      <w:r>
        <w:rPr>
          <w:rStyle w:val="5"/>
          <w:rFonts w:ascii="Times New Roman" w:hAnsi="Times New Roman" w:cs="Times New Roman"/>
          <w:color w:val="179ED2"/>
          <w:sz w:val="24"/>
          <w:szCs w:val="24"/>
          <w:lang w:val="en-US"/>
        </w:rPr>
        <w:fldChar w:fldCharType="end"/>
      </w:r>
    </w:p>
    <w:p w14:paraId="2EB713AB">
      <w:pPr>
        <w:widowControl w:val="0"/>
        <w:numPr>
          <w:ilvl w:val="0"/>
          <w:numId w:val="3"/>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Интернет-ресурс. Химия для всех. Электронный справочник за полный курс химии.</w:t>
      </w:r>
    </w:p>
    <w:p w14:paraId="2F430D6F">
      <w:pPr>
        <w:rPr>
          <w:rFonts w:ascii="Times New Roman" w:hAnsi="Times New Roman" w:cs="Times New Roman"/>
          <w:b/>
          <w:bCs/>
          <w:color w:val="000000"/>
          <w:sz w:val="24"/>
          <w:szCs w:val="24"/>
        </w:rPr>
      </w:pPr>
    </w:p>
    <w:p w14:paraId="3A6717B8">
      <w:pPr>
        <w:rPr>
          <w:rFonts w:ascii="Times New Roman" w:hAnsi="Times New Roman" w:cs="Times New Roman"/>
          <w:b/>
          <w:bCs/>
          <w:color w:val="000000"/>
          <w:sz w:val="24"/>
          <w:szCs w:val="24"/>
        </w:rPr>
      </w:pPr>
    </w:p>
    <w:p w14:paraId="2005B0C2">
      <w:pPr>
        <w:widowControl w:val="0"/>
        <w:tabs>
          <w:tab w:val="left" w:pos="1659"/>
          <w:tab w:val="left" w:pos="3478"/>
          <w:tab w:val="left" w:pos="4687"/>
          <w:tab w:val="left" w:pos="5246"/>
          <w:tab w:val="left" w:pos="6529"/>
          <w:tab w:val="left" w:pos="7158"/>
          <w:tab w:val="left" w:pos="9092"/>
        </w:tabs>
        <w:spacing w:line="359" w:lineRule="auto"/>
        <w:ind w:left="1" w:right="261" w:firstLine="566"/>
        <w:jc w:val="both"/>
        <w:rPr>
          <w:rFonts w:ascii="Times New Roman" w:hAnsi="Times New Roman" w:cs="Times New Roman"/>
          <w:color w:val="000000"/>
          <w:sz w:val="24"/>
          <w:szCs w:val="24"/>
        </w:rPr>
      </w:pPr>
    </w:p>
    <w:p w14:paraId="155ABDD3">
      <w:pPr>
        <w:spacing w:after="19" w:line="160" w:lineRule="exact"/>
        <w:rPr>
          <w:rFonts w:ascii="Times New Roman" w:hAnsi="Times New Roman" w:cs="Times New Roman"/>
          <w:sz w:val="24"/>
          <w:szCs w:val="24"/>
        </w:rPr>
      </w:pPr>
    </w:p>
    <w:bookmarkEnd w:id="9"/>
    <w:p w14:paraId="5530F5BB">
      <w:pPr>
        <w:widowControl w:val="0"/>
        <w:spacing w:line="240" w:lineRule="auto"/>
        <w:ind w:left="9558" w:right="-20"/>
        <w:rPr>
          <w:rFonts w:ascii="Times New Roman" w:hAnsi="Times New Roman" w:cs="Times New Roman"/>
          <w:color w:val="000000"/>
          <w:sz w:val="24"/>
          <w:szCs w:val="24"/>
        </w:rPr>
        <w:sectPr>
          <w:pgSz w:w="11906" w:h="16838"/>
          <w:pgMar w:top="1134" w:right="851" w:bottom="1134" w:left="1701" w:header="0" w:footer="0" w:gutter="0"/>
          <w:cols w:space="708" w:num="1"/>
        </w:sectPr>
      </w:pPr>
    </w:p>
    <w:p w14:paraId="0E9F8746">
      <w:pPr>
        <w:numPr>
          <w:ilvl w:val="0"/>
          <w:numId w:val="4"/>
        </w:numPr>
        <w:spacing w:after="200" w:line="240" w:lineRule="auto"/>
        <w:ind w:left="0" w:firstLine="426"/>
        <w:contextualSpacing/>
        <w:jc w:val="center"/>
        <w:rPr>
          <w:rFonts w:ascii="Times New Roman" w:hAnsi="Times New Roman" w:eastAsia="Times New Roman" w:cs="Times New Roman"/>
          <w:b/>
          <w:sz w:val="24"/>
          <w:szCs w:val="24"/>
          <w:lang w:eastAsia="en-US"/>
        </w:rPr>
      </w:pPr>
      <w:bookmarkStart w:id="12" w:name="_page_70_0"/>
      <w:r>
        <w:rPr>
          <w:rFonts w:ascii="Times New Roman" w:hAnsi="Times New Roman" w:eastAsia="Times New Roman" w:cs="Times New Roman"/>
          <w:b/>
          <w:sz w:val="24"/>
          <w:szCs w:val="24"/>
          <w:lang w:eastAsia="en-US"/>
        </w:rPr>
        <w:t>КОНТРОЛЬ И ОЦЕНКА РЕЗУЛЬТАТОВ ОСВОЕНИЯ ОБЩЕОБРАЗОВАТЕЛЬНОЙ ДИСЦИПЛИНЫ</w:t>
      </w:r>
    </w:p>
    <w:p w14:paraId="3B6775BD">
      <w:pPr>
        <w:spacing w:after="200" w:line="240" w:lineRule="auto"/>
        <w:ind w:left="426"/>
        <w:contextualSpacing/>
        <w:rPr>
          <w:rFonts w:ascii="Times New Roman" w:hAnsi="Times New Roman" w:eastAsia="Times New Roman" w:cs="Times New Roman"/>
          <w:b/>
          <w:sz w:val="24"/>
          <w:szCs w:val="24"/>
          <w:lang w:eastAsia="en-US"/>
        </w:rPr>
      </w:pPr>
    </w:p>
    <w:p w14:paraId="61CCE0BD">
      <w:pPr>
        <w:widowControl w:val="0"/>
        <w:suppressAutoHyphens/>
        <w:spacing w:line="240" w:lineRule="auto"/>
        <w:ind w:firstLine="72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4914EABC">
      <w:pPr>
        <w:spacing w:line="240" w:lineRule="exact"/>
        <w:rPr>
          <w:rFonts w:ascii="Times New Roman" w:hAnsi="Times New Roman" w:cs="Times New Roman"/>
          <w:sz w:val="24"/>
          <w:szCs w:val="24"/>
        </w:rPr>
      </w:pPr>
    </w:p>
    <w:tbl>
      <w:tblPr>
        <w:tblStyle w:val="4"/>
        <w:tblW w:w="9308" w:type="dxa"/>
        <w:tblInd w:w="4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600"/>
        <w:gridCol w:w="1904"/>
        <w:gridCol w:w="1843"/>
        <w:gridCol w:w="2551"/>
        <w:gridCol w:w="2410"/>
      </w:tblGrid>
      <w:tr w14:paraId="1B1F0E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33" w:hRule="atLeast"/>
          <w:tblHeader/>
        </w:trPr>
        <w:tc>
          <w:tcPr>
            <w:tcW w:w="600" w:type="dxa"/>
            <w:tcBorders>
              <w:top w:val="single" w:color="000000" w:sz="6" w:space="0"/>
              <w:left w:val="single" w:color="000000" w:sz="6" w:space="0"/>
              <w:bottom w:val="single" w:color="000000" w:sz="6" w:space="0"/>
              <w:right w:val="single" w:color="000000" w:sz="6" w:space="0"/>
            </w:tcBorders>
            <w:tcMar>
              <w:top w:w="40" w:type="dxa"/>
              <w:left w:w="40" w:type="dxa"/>
              <w:bottom w:w="40" w:type="dxa"/>
              <w:right w:w="40" w:type="dxa"/>
            </w:tcMar>
            <w:vAlign w:val="center"/>
          </w:tcPr>
          <w:p w14:paraId="74AD9923">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w:t>
            </w:r>
          </w:p>
        </w:tc>
        <w:tc>
          <w:tcPr>
            <w:tcW w:w="1904" w:type="dxa"/>
            <w:tcBorders>
              <w:top w:val="single" w:color="000000" w:sz="6" w:space="0"/>
              <w:bottom w:val="single" w:color="000000" w:sz="6" w:space="0"/>
            </w:tcBorders>
            <w:vAlign w:val="center"/>
          </w:tcPr>
          <w:p w14:paraId="42D8D5DE">
            <w:pPr>
              <w:widowControl w:val="0"/>
              <w:spacing w:line="240" w:lineRule="auto"/>
              <w:jc w:val="center"/>
              <w:rPr>
                <w:rFonts w:ascii="Times New Roman" w:hAnsi="Times New Roman" w:eastAsia="OfficinaSansBookC" w:cs="Times New Roman"/>
                <w:b/>
                <w:sz w:val="24"/>
                <w:szCs w:val="24"/>
              </w:rPr>
            </w:pPr>
            <w:r>
              <w:rPr>
                <w:rFonts w:ascii="Times New Roman" w:hAnsi="Times New Roman" w:eastAsia="Times New Roman" w:cs="Times New Roman"/>
                <w:b/>
                <w:bCs/>
                <w:sz w:val="24"/>
                <w:szCs w:val="24"/>
              </w:rPr>
              <w:t>Общая/профессиональная компетенция</w:t>
            </w:r>
          </w:p>
        </w:tc>
        <w:tc>
          <w:tcPr>
            <w:tcW w:w="1843"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13916CC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Модуль/Раздел/Тема</w:t>
            </w:r>
          </w:p>
        </w:tc>
        <w:tc>
          <w:tcPr>
            <w:tcW w:w="2551"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4D06106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Результат обучения</w:t>
            </w:r>
          </w:p>
        </w:tc>
        <w:tc>
          <w:tcPr>
            <w:tcW w:w="2410"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7CB0865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Тип оценочных мероприятий</w:t>
            </w:r>
          </w:p>
        </w:tc>
      </w:tr>
      <w:tr w14:paraId="4ED838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vAlign w:val="center"/>
          </w:tcPr>
          <w:p w14:paraId="11765CA7">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I</w:t>
            </w:r>
          </w:p>
        </w:tc>
        <w:tc>
          <w:tcPr>
            <w:tcW w:w="8708" w:type="dxa"/>
            <w:gridSpan w:val="4"/>
            <w:tcBorders>
              <w:bottom w:val="single" w:color="000000" w:sz="6" w:space="0"/>
              <w:right w:val="single" w:color="000000" w:sz="6" w:space="0"/>
            </w:tcBorders>
            <w:shd w:val="clear" w:color="auto" w:fill="FFFFFF"/>
          </w:tcPr>
          <w:p w14:paraId="04CD30D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Основное содержание</w:t>
            </w:r>
          </w:p>
        </w:tc>
      </w:tr>
      <w:tr w14:paraId="7ACB51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1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5800F74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1</w:t>
            </w:r>
          </w:p>
        </w:tc>
        <w:tc>
          <w:tcPr>
            <w:tcW w:w="1904" w:type="dxa"/>
            <w:tcBorders>
              <w:bottom w:val="single" w:color="000000" w:sz="6" w:space="0"/>
            </w:tcBorders>
            <w:shd w:val="clear" w:color="auto" w:fill="D9D9D9"/>
            <w:vAlign w:val="center"/>
          </w:tcPr>
          <w:p w14:paraId="381BAF52">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1921A3A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Раздел 1. Неорганическая химия</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3A90D0E1">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Формулировать базовые понятия и законы химии</w:t>
            </w: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vAlign w:val="bottom"/>
          </w:tcPr>
          <w:p w14:paraId="60AA27F2">
            <w:pPr>
              <w:widowControl w:val="0"/>
              <w:spacing w:line="240" w:lineRule="auto"/>
              <w:rPr>
                <w:rFonts w:ascii="Times New Roman" w:hAnsi="Times New Roman" w:eastAsia="OfficinaSansBookC" w:cs="Times New Roman"/>
                <w:sz w:val="24"/>
                <w:szCs w:val="24"/>
              </w:rPr>
            </w:pPr>
          </w:p>
        </w:tc>
      </w:tr>
      <w:tr w14:paraId="57A0FE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50056C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1.1</w:t>
            </w:r>
          </w:p>
        </w:tc>
        <w:tc>
          <w:tcPr>
            <w:tcW w:w="1904" w:type="dxa"/>
            <w:tcBorders>
              <w:bottom w:val="single" w:color="000000" w:sz="6" w:space="0"/>
            </w:tcBorders>
            <w:shd w:val="clear" w:color="auto" w:fill="FFFFFF"/>
          </w:tcPr>
          <w:p w14:paraId="0E7994F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954122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949673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90E24E0">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0EA986A3">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Химия - наука о веществах</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FFFB4D0">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Формулировать основные понятия.</w:t>
            </w:r>
          </w:p>
          <w:p w14:paraId="381D40D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Решать задачи по химическим законам.</w:t>
            </w:r>
          </w:p>
          <w:p w14:paraId="26A90396">
            <w:pPr>
              <w:widowControl w:val="0"/>
              <w:spacing w:line="240" w:lineRule="auto"/>
              <w:rPr>
                <w:rFonts w:ascii="Times New Roman" w:hAnsi="Times New Roman" w:eastAsia="OfficinaSansBookC" w:cs="Times New Roman"/>
                <w:sz w:val="24"/>
                <w:szCs w:val="24"/>
              </w:rPr>
            </w:pPr>
          </w:p>
          <w:p w14:paraId="0EB42E38">
            <w:pPr>
              <w:widowControl w:val="0"/>
              <w:spacing w:line="240" w:lineRule="auto"/>
              <w:rPr>
                <w:rFonts w:ascii="Times New Roman" w:hAnsi="Times New Roman" w:eastAsia="OfficinaSansBookC" w:cs="Times New Roman"/>
                <w:sz w:val="24"/>
                <w:szCs w:val="24"/>
              </w:rPr>
            </w:pPr>
          </w:p>
          <w:p w14:paraId="189EC5DA">
            <w:pPr>
              <w:widowControl w:val="0"/>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1E18FD3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Тест «Основные понятия химии»</w:t>
            </w:r>
          </w:p>
          <w:p w14:paraId="5A92CCA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Задания на решения задач по нахождении молярной массы элементов(молекул).</w:t>
            </w:r>
          </w:p>
          <w:p w14:paraId="05779522">
            <w:pPr>
              <w:widowControl w:val="0"/>
              <w:spacing w:line="240" w:lineRule="auto"/>
              <w:rPr>
                <w:rFonts w:ascii="Times New Roman" w:hAnsi="Times New Roman" w:eastAsia="OfficinaSansBookC" w:cs="Times New Roman"/>
                <w:sz w:val="24"/>
                <w:szCs w:val="24"/>
              </w:rPr>
            </w:pPr>
          </w:p>
        </w:tc>
      </w:tr>
      <w:tr w14:paraId="3EE2AB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3EC000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1.2</w:t>
            </w:r>
          </w:p>
        </w:tc>
        <w:tc>
          <w:tcPr>
            <w:tcW w:w="1904" w:type="dxa"/>
            <w:tcBorders>
              <w:bottom w:val="single" w:color="000000" w:sz="6" w:space="0"/>
            </w:tcBorders>
            <w:shd w:val="clear" w:color="auto" w:fill="FFFFFF"/>
          </w:tcPr>
          <w:p w14:paraId="1E0E45FC">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49F9BA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A233DF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FCA4A42">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E8FC2E2">
            <w:pPr>
              <w:widowControl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Строение атома</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C342A26">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Описывать состав атомных ядер. Определять заряд ядра, количества протонов, нейтронов, электронов.</w:t>
            </w:r>
            <w:r>
              <w:rPr>
                <w:rFonts w:ascii="Times New Roman" w:hAnsi="Times New Roman" w:eastAsia="Times New Roman" w:cs="Times New Roman"/>
                <w:color w:val="000000"/>
                <w:sz w:val="24"/>
                <w:szCs w:val="24"/>
              </w:rPr>
              <w:t xml:space="preserve"> Корпускулярно-волновой дуализм частиц микромира. Состав атомного ядра - нуклоны: протоны и нейтроны</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9E524C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Задания на определение число протонов, нейтронов, электронов.</w:t>
            </w:r>
          </w:p>
          <w:p w14:paraId="097171F1">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составления электронных формул.</w:t>
            </w:r>
          </w:p>
          <w:p w14:paraId="6841C9A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Лабораторная работа № 1 «Знакомство с химическим оборудованием. Методика исследования».</w:t>
            </w:r>
          </w:p>
        </w:tc>
      </w:tr>
      <w:tr w14:paraId="124A0D7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53DBA09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1.3</w:t>
            </w:r>
          </w:p>
        </w:tc>
        <w:tc>
          <w:tcPr>
            <w:tcW w:w="1904" w:type="dxa"/>
            <w:tcBorders>
              <w:bottom w:val="single" w:color="000000" w:sz="6" w:space="0"/>
            </w:tcBorders>
            <w:shd w:val="clear" w:color="auto" w:fill="FFFFFF"/>
          </w:tcPr>
          <w:p w14:paraId="44B321D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01</w:t>
            </w:r>
          </w:p>
          <w:p w14:paraId="272507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BADAD88">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40E715F8">
            <w:pPr>
              <w:widowControl w:val="0"/>
              <w:spacing w:line="240" w:lineRule="auto"/>
              <w:rPr>
                <w:rFonts w:ascii="Times New Roman" w:hAnsi="Times New Roman" w:eastAsia="Times New Roman" w:cs="Times New Roman"/>
                <w:color w:val="000000"/>
                <w:sz w:val="24"/>
                <w:szCs w:val="24"/>
              </w:rPr>
            </w:pPr>
            <w:r>
              <w:rPr>
                <w:rFonts w:ascii="Times New Roman" w:hAnsi="Times New Roman" w:eastAsia="OfficinaSansBookC" w:cs="Times New Roman"/>
                <w:sz w:val="24"/>
                <w:szCs w:val="24"/>
              </w:rPr>
              <w:t>Периодический закон и таблица Д.И. Менделеева</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C42A39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Характеризовать химические элементы в соответствии с их положением в периодической системе химических элементов Д.И. Менделеева</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64D3718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Практические задания на установление связи между строением атомов химических элементов и периодическим изменением свойств химических элементов и их соединений в соответствии с положением Периодической системе.</w:t>
            </w:r>
          </w:p>
          <w:p w14:paraId="238A78D3">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Практико-ориентированные теоретические задания на характеризацию химических элементов: «Металлические / неметаллические свойства</w:t>
            </w:r>
          </w:p>
        </w:tc>
      </w:tr>
      <w:tr w14:paraId="2031A8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3A0BBD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1.4</w:t>
            </w:r>
          </w:p>
        </w:tc>
        <w:tc>
          <w:tcPr>
            <w:tcW w:w="1904" w:type="dxa"/>
            <w:tcBorders>
              <w:bottom w:val="single" w:color="000000" w:sz="6" w:space="0"/>
            </w:tcBorders>
            <w:shd w:val="clear" w:color="auto" w:fill="FFFFFF"/>
          </w:tcPr>
          <w:p w14:paraId="21ACF94D">
            <w:pPr>
              <w:widowControl w:val="0"/>
              <w:spacing w:before="43" w:line="254"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 xml:space="preserve">К 01 </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45"/>
                <w:sz w:val="24"/>
                <w:szCs w:val="24"/>
              </w:rPr>
              <w:t xml:space="preserve"> </w:t>
            </w: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03E4B081">
            <w:pPr>
              <w:widowControl w:val="0"/>
              <w:spacing w:before="43" w:line="254" w:lineRule="auto"/>
              <w:ind w:left="4"/>
              <w:jc w:val="center"/>
              <w:rPr>
                <w:rFonts w:ascii="Times New Roman" w:hAnsi="Times New Roman" w:cs="Times New Roman"/>
                <w:color w:val="000000"/>
                <w:position w:val="5"/>
                <w:sz w:val="24"/>
                <w:szCs w:val="24"/>
              </w:rPr>
            </w:pPr>
            <w:r>
              <w:rPr>
                <w:rFonts w:ascii="Times New Roman" w:hAnsi="Times New Roman" w:eastAsia="XWNDJ+OfficinaSansBookC" w:cs="Times New Roman"/>
                <w:color w:val="000000"/>
                <w:sz w:val="24"/>
                <w:szCs w:val="24"/>
              </w:rPr>
              <w:t>ОК 07</w:t>
            </w:r>
          </w:p>
          <w:p w14:paraId="68531433">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25D1B6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Строение вещества</w:t>
            </w:r>
          </w:p>
          <w:p w14:paraId="563AD459">
            <w:pPr>
              <w:widowControl w:val="0"/>
              <w:spacing w:line="240" w:lineRule="auto"/>
              <w:rPr>
                <w:rFonts w:ascii="Times New Roman" w:hAnsi="Times New Roman" w:eastAsia="Times New Roman" w:cs="Times New Roman"/>
                <w:color w:val="000000"/>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9F142C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Составлять химические формулы соединений в соответствии со степенью окисления химических элементов, исходя из валентности и электроотрицательности, определять типы химической связи и ее механизм образования.</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4358B25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Тест «Строение атомов химических элементов и природа химической связи».</w:t>
            </w:r>
          </w:p>
          <w:p w14:paraId="3CBEE962">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Задачи на составление химических формул двухатомных соединений (оксидов, сульфидов, гидридов и т.п.).</w:t>
            </w:r>
          </w:p>
          <w:p w14:paraId="279BD471">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Задания на использование химической символики и названий соединений по номенклатуре международного союза теоретической и прикладной химии и тривиальных названий для составления химических формул двухатомных соединений (оксидов, сульфидов, гидридов и т.п.) и других неорганических соединений отдельных классов</w:t>
            </w:r>
          </w:p>
        </w:tc>
      </w:tr>
      <w:tr w14:paraId="64B118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565673E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1.5</w:t>
            </w:r>
          </w:p>
        </w:tc>
        <w:tc>
          <w:tcPr>
            <w:tcW w:w="1904" w:type="dxa"/>
            <w:tcBorders>
              <w:bottom w:val="single" w:color="000000" w:sz="6" w:space="0"/>
            </w:tcBorders>
            <w:shd w:val="clear" w:color="auto" w:fill="FFFFFF"/>
          </w:tcPr>
          <w:p w14:paraId="0CEB5E1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C85A52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F4461C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9060BFF">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8072D9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Растворы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66D191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 растворении как физико- химическом процессе, зависимость растворимости от факторов.</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9388ECB">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Задачи на нахождения массовой доли вещества, массы веществ, молярную концентрацию.</w:t>
            </w:r>
          </w:p>
          <w:p w14:paraId="6BB6F3B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Лабораторная работа №2 «Приготовление растворов с заданной концентрации».</w:t>
            </w:r>
          </w:p>
        </w:tc>
      </w:tr>
      <w:tr w14:paraId="4B9668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34A09E5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1.6</w:t>
            </w:r>
          </w:p>
        </w:tc>
        <w:tc>
          <w:tcPr>
            <w:tcW w:w="1904" w:type="dxa"/>
            <w:tcBorders>
              <w:bottom w:val="single" w:color="000000" w:sz="6" w:space="0"/>
            </w:tcBorders>
            <w:shd w:val="clear" w:color="auto" w:fill="FFFFFF"/>
          </w:tcPr>
          <w:p w14:paraId="72AA678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E51D22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3F6DEA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0E8474E">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98B602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Окислительно -восстановительные реакции.</w:t>
            </w:r>
          </w:p>
          <w:p w14:paraId="3A0435EE">
            <w:pPr>
              <w:widowControl w:val="0"/>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E95C6F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Составлять уравнения окислительно – восстановительных реакций методом электронного баланса. </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3E9218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определение валентности и степени окисления.</w:t>
            </w:r>
          </w:p>
          <w:p w14:paraId="62FE29C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 xml:space="preserve">2. Контрольная работа на тему: «Основы неорганической химии». </w:t>
            </w:r>
          </w:p>
        </w:tc>
      </w:tr>
      <w:tr w14:paraId="5286A9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0CC366B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1.7</w:t>
            </w:r>
          </w:p>
        </w:tc>
        <w:tc>
          <w:tcPr>
            <w:tcW w:w="1904" w:type="dxa"/>
            <w:tcBorders>
              <w:bottom w:val="single" w:color="000000" w:sz="6" w:space="0"/>
            </w:tcBorders>
            <w:shd w:val="clear" w:color="auto" w:fill="FFFFFF"/>
          </w:tcPr>
          <w:p w14:paraId="5261EFF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240A5A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5202A1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F47644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7B4288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Основные классы</w:t>
            </w:r>
          </w:p>
          <w:p w14:paraId="30DDBDD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неорганических соединений</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5C8019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Формулировать основные определения </w:t>
            </w:r>
            <w:r>
              <w:rPr>
                <w:rFonts w:ascii="Times New Roman" w:hAnsi="Times New Roman" w:eastAsia="Times New Roman" w:cs="Times New Roman"/>
                <w:color w:val="000000"/>
                <w:sz w:val="24"/>
                <w:szCs w:val="24"/>
              </w:rPr>
              <w:t>в свете теории электролитической диссоциации и в свете протолитической теории, классификацию неорганических соединений</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7E7B2CE5">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решение цепочки превращений.</w:t>
            </w:r>
          </w:p>
          <w:p w14:paraId="7BB509D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диссоциацию соединений.</w:t>
            </w:r>
          </w:p>
          <w:p w14:paraId="24F1278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Лабораторная работа № 3 «Химические свойства кислот, оснований и солей».</w:t>
            </w:r>
          </w:p>
        </w:tc>
      </w:tr>
      <w:tr w14:paraId="6CF509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524017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1.8</w:t>
            </w:r>
          </w:p>
        </w:tc>
        <w:tc>
          <w:tcPr>
            <w:tcW w:w="1904" w:type="dxa"/>
            <w:tcBorders>
              <w:bottom w:val="single" w:color="000000" w:sz="6" w:space="0"/>
            </w:tcBorders>
            <w:shd w:val="clear" w:color="auto" w:fill="FFFFFF"/>
          </w:tcPr>
          <w:p w14:paraId="1B8292B8">
            <w:pPr>
              <w:widowControl w:val="0"/>
              <w:tabs>
                <w:tab w:val="left" w:pos="1252"/>
              </w:tabs>
              <w:spacing w:before="43" w:line="240" w:lineRule="auto"/>
              <w:ind w:right="-20"/>
              <w:jc w:val="center"/>
              <w:rPr>
                <w:rFonts w:ascii="Times New Roman" w:hAnsi="Times New Roman" w:eastAsia="XWNDJ+OfficinaSansBookC" w:cs="Times New Roman"/>
                <w:color w:val="000000"/>
                <w:w w:val="99"/>
                <w:position w:val="2"/>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К 01</w:t>
            </w:r>
          </w:p>
          <w:p w14:paraId="7B435E54">
            <w:pPr>
              <w:widowControl w:val="0"/>
              <w:spacing w:before="16" w:line="229"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6286B346">
            <w:pPr>
              <w:widowControl w:val="0"/>
              <w:spacing w:before="16" w:line="229" w:lineRule="auto"/>
              <w:ind w:left="4"/>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07</w:t>
            </w:r>
          </w:p>
          <w:p w14:paraId="649880E2">
            <w:pPr>
              <w:widowControl w:val="0"/>
              <w:spacing w:before="16" w:line="229" w:lineRule="auto"/>
              <w:ind w:left="4"/>
              <w:jc w:val="center"/>
              <w:rPr>
                <w:rFonts w:ascii="Times New Roman" w:hAnsi="Times New Roman" w:cs="Times New Roman"/>
                <w:color w:val="000000"/>
                <w:sz w:val="24"/>
                <w:szCs w:val="24"/>
              </w:rPr>
            </w:pPr>
            <w:r>
              <w:rPr>
                <w:rFonts w:ascii="Times New Roman" w:hAnsi="Times New Roman" w:eastAsia="XWNDJ+OfficinaSansBookC" w:cs="Times New Roman"/>
                <w:color w:val="000000"/>
                <w:sz w:val="24"/>
                <w:szCs w:val="24"/>
              </w:rPr>
              <w:t>ОК 04</w:t>
            </w:r>
          </w:p>
          <w:p w14:paraId="3158686D">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2510614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Химия элементов</w:t>
            </w:r>
          </w:p>
          <w:p w14:paraId="00707B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27AAFAA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655EEFCC">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Определять место расположения элементов в Периодической таблице Д.И. Менделеева и роль элементов в жизни человека, химические свойства, получения и применения элементов. Составлять уравнения реакций и цепочки превращения веществ, решение задач.</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5AB7D0F7">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составление цепочки превращений.</w:t>
            </w:r>
          </w:p>
          <w:p w14:paraId="0CCE723E">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Задачи на нахождения простейших химических формул веществ.</w:t>
            </w:r>
          </w:p>
          <w:p w14:paraId="233648E6">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Решение типовых задач.</w:t>
            </w:r>
          </w:p>
          <w:p w14:paraId="15915C40">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4. Лабораторная работа № 4 «Алюминий и его соединения».</w:t>
            </w:r>
          </w:p>
          <w:p w14:paraId="06224D1D">
            <w:pPr>
              <w:widowControl w:val="0"/>
              <w:spacing w:line="240" w:lineRule="auto"/>
              <w:rPr>
                <w:rFonts w:ascii="Times New Roman" w:hAnsi="Times New Roman" w:eastAsia="Roboto" w:cs="Times New Roman"/>
                <w:sz w:val="24"/>
                <w:szCs w:val="24"/>
              </w:rPr>
            </w:pPr>
          </w:p>
        </w:tc>
      </w:tr>
      <w:tr w14:paraId="021381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791583AC">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2</w:t>
            </w:r>
          </w:p>
        </w:tc>
        <w:tc>
          <w:tcPr>
            <w:tcW w:w="1904" w:type="dxa"/>
            <w:tcBorders>
              <w:bottom w:val="single" w:color="000000" w:sz="6" w:space="0"/>
            </w:tcBorders>
            <w:shd w:val="clear" w:color="auto" w:fill="D9D9D9"/>
          </w:tcPr>
          <w:p w14:paraId="4969664E">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6B868BE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Раздел 2. Органическая химия</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23B15D3B">
            <w:pPr>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02EABAF9">
            <w:pPr>
              <w:widowControl w:val="0"/>
              <w:spacing w:line="240" w:lineRule="auto"/>
              <w:rPr>
                <w:rFonts w:ascii="Times New Roman" w:hAnsi="Times New Roman" w:eastAsia="OfficinaSansBookC" w:cs="Times New Roman"/>
                <w:sz w:val="24"/>
                <w:szCs w:val="24"/>
              </w:rPr>
            </w:pPr>
          </w:p>
        </w:tc>
      </w:tr>
      <w:tr w14:paraId="171F81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163A66B">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2.1</w:t>
            </w:r>
          </w:p>
        </w:tc>
        <w:tc>
          <w:tcPr>
            <w:tcW w:w="1904" w:type="dxa"/>
            <w:tcBorders>
              <w:bottom w:val="single" w:color="000000" w:sz="6" w:space="0"/>
            </w:tcBorders>
            <w:shd w:val="clear" w:color="auto" w:fill="FFFFFF"/>
          </w:tcPr>
          <w:p w14:paraId="18A22B1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05C5DC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1285C91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14F28C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7EA494CF">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0AEDC609">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Предмет органической химии. Теория строения органических соединений.</w:t>
            </w:r>
          </w:p>
        </w:tc>
        <w:tc>
          <w:tcPr>
            <w:tcW w:w="2551" w:type="dxa"/>
            <w:tcBorders>
              <w:bottom w:val="single" w:color="000000" w:sz="6" w:space="0"/>
              <w:right w:val="single" w:color="000000" w:sz="6" w:space="0"/>
            </w:tcBorders>
            <w:tcMar>
              <w:top w:w="40" w:type="dxa"/>
              <w:left w:w="40" w:type="dxa"/>
              <w:bottom w:w="40" w:type="dxa"/>
              <w:right w:w="40" w:type="dxa"/>
            </w:tcMar>
          </w:tcPr>
          <w:p w14:paraId="5ED2EC0F">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представления об органических веществах, теории строения органических соединений.</w:t>
            </w:r>
          </w:p>
        </w:tc>
        <w:tc>
          <w:tcPr>
            <w:tcW w:w="2410" w:type="dxa"/>
            <w:tcBorders>
              <w:bottom w:val="single" w:color="000000" w:sz="6" w:space="0"/>
              <w:right w:val="single" w:color="000000" w:sz="6" w:space="0"/>
            </w:tcBorders>
            <w:tcMar>
              <w:top w:w="40" w:type="dxa"/>
              <w:left w:w="40" w:type="dxa"/>
              <w:bottom w:w="40" w:type="dxa"/>
              <w:right w:w="40" w:type="dxa"/>
            </w:tcMar>
          </w:tcPr>
          <w:p w14:paraId="5CB6DC68">
            <w:pPr>
              <w:widowControl w:val="0"/>
              <w:spacing w:line="240" w:lineRule="auto"/>
              <w:rPr>
                <w:rFonts w:ascii="Times New Roman" w:hAnsi="Times New Roman" w:eastAsia="OfficinaSansBookC" w:cs="Times New Roman"/>
                <w:sz w:val="24"/>
                <w:szCs w:val="24"/>
              </w:rPr>
            </w:pPr>
            <w:r>
              <w:rPr>
                <w:rFonts w:ascii="Times New Roman" w:hAnsi="Times New Roman" w:eastAsia="Roboto" w:cs="Times New Roman"/>
                <w:sz w:val="24"/>
                <w:szCs w:val="24"/>
              </w:rPr>
              <w:t>1. Тест по теме: «Теория строения органических соединений»</w:t>
            </w:r>
          </w:p>
          <w:p w14:paraId="3B250AE3">
            <w:pPr>
              <w:widowControl w:val="0"/>
              <w:spacing w:line="240" w:lineRule="auto"/>
              <w:rPr>
                <w:rFonts w:ascii="Times New Roman" w:hAnsi="Times New Roman" w:eastAsia="OfficinaSansBookC" w:cs="Times New Roman"/>
                <w:sz w:val="24"/>
                <w:szCs w:val="24"/>
              </w:rPr>
            </w:pPr>
          </w:p>
        </w:tc>
      </w:tr>
      <w:tr w14:paraId="170F42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9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EC93F2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2.2</w:t>
            </w:r>
          </w:p>
        </w:tc>
        <w:tc>
          <w:tcPr>
            <w:tcW w:w="1904" w:type="dxa"/>
            <w:tcBorders>
              <w:bottom w:val="single" w:color="000000" w:sz="6" w:space="0"/>
            </w:tcBorders>
            <w:shd w:val="clear" w:color="auto" w:fill="FFFFFF"/>
          </w:tcPr>
          <w:p w14:paraId="4C42D2F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AA40C3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4275ACE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988F9B5">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16E09196">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 xml:space="preserve"> Предельные углеводороды</w:t>
            </w:r>
          </w:p>
        </w:tc>
        <w:tc>
          <w:tcPr>
            <w:tcW w:w="2551" w:type="dxa"/>
            <w:tcBorders>
              <w:bottom w:val="single" w:color="000000" w:sz="6" w:space="0"/>
              <w:right w:val="single" w:color="000000" w:sz="6" w:space="0"/>
            </w:tcBorders>
            <w:tcMar>
              <w:top w:w="40" w:type="dxa"/>
              <w:left w:w="40" w:type="dxa"/>
              <w:bottom w:w="40" w:type="dxa"/>
              <w:right w:w="40" w:type="dxa"/>
            </w:tcMar>
          </w:tcPr>
          <w:p w14:paraId="403DF2A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Определение общей формулы алканов, строить структурные формулы, составлять уравнения реакций.</w:t>
            </w:r>
          </w:p>
        </w:tc>
        <w:tc>
          <w:tcPr>
            <w:tcW w:w="2410" w:type="dxa"/>
            <w:tcBorders>
              <w:bottom w:val="single" w:color="000000" w:sz="6" w:space="0"/>
              <w:right w:val="single" w:color="000000" w:sz="6" w:space="0"/>
            </w:tcBorders>
            <w:tcMar>
              <w:top w:w="40" w:type="dxa"/>
              <w:left w:w="40" w:type="dxa"/>
              <w:bottom w:w="40" w:type="dxa"/>
              <w:right w:w="40" w:type="dxa"/>
            </w:tcMar>
          </w:tcPr>
          <w:p w14:paraId="331BEF2E">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составления изомеров</w:t>
            </w:r>
          </w:p>
          <w:p w14:paraId="4701470B">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названия веществ по систематической номенклатуре.</w:t>
            </w:r>
          </w:p>
        </w:tc>
      </w:tr>
      <w:tr w14:paraId="03979B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1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3A8C98D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2.3</w:t>
            </w:r>
          </w:p>
        </w:tc>
        <w:tc>
          <w:tcPr>
            <w:tcW w:w="1904" w:type="dxa"/>
            <w:tcBorders>
              <w:bottom w:val="single" w:color="000000" w:sz="6" w:space="0"/>
            </w:tcBorders>
            <w:shd w:val="clear" w:color="auto" w:fill="FFFFFF"/>
          </w:tcPr>
          <w:p w14:paraId="60BE31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B811A6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22E0177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AD34715">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565AD0FC">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Этиленовые и диеновые углеводороды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510440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Называть общие формулы, изомерию, получения, химические свойства, применения.</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906B1EF">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определение к какому классу углеводородов относится вещество.</w:t>
            </w:r>
          </w:p>
          <w:p w14:paraId="05E528E2">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нахождения формул гомологов и изомеров.</w:t>
            </w:r>
          </w:p>
          <w:p w14:paraId="2C6A42F6">
            <w:pPr>
              <w:widowControl w:val="0"/>
              <w:spacing w:line="240" w:lineRule="auto"/>
              <w:rPr>
                <w:rFonts w:ascii="Times New Roman" w:hAnsi="Times New Roman" w:eastAsia="OfficinaSansBookC" w:cs="Times New Roman"/>
                <w:sz w:val="24"/>
                <w:szCs w:val="24"/>
              </w:rPr>
            </w:pPr>
            <w:r>
              <w:rPr>
                <w:rFonts w:ascii="Times New Roman" w:hAnsi="Times New Roman" w:eastAsia="Roboto" w:cs="Times New Roman"/>
                <w:sz w:val="24"/>
                <w:szCs w:val="24"/>
              </w:rPr>
              <w:t>3. Задание на составление структурных формул веществ.</w:t>
            </w:r>
          </w:p>
        </w:tc>
      </w:tr>
      <w:tr w14:paraId="5E2A1B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76"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A31958F">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2.4</w:t>
            </w:r>
          </w:p>
        </w:tc>
        <w:tc>
          <w:tcPr>
            <w:tcW w:w="1904" w:type="dxa"/>
            <w:tcBorders>
              <w:bottom w:val="single" w:color="000000" w:sz="6" w:space="0"/>
            </w:tcBorders>
            <w:shd w:val="clear" w:color="auto" w:fill="FFFFFF"/>
          </w:tcPr>
          <w:p w14:paraId="0AACC58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121EA0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D1C44F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584EEA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47C37D97">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41D99DF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Ароматические</w:t>
            </w:r>
          </w:p>
          <w:p w14:paraId="31B5E14C">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углеводороды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990F97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представления об ароматических углеводородах, их получении, свойствах и применении.</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9BF812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Задание на получения ароматических углеводородов и их производных.</w:t>
            </w:r>
          </w:p>
          <w:p w14:paraId="53C89DFE">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Задание на названия по систематической номенклатуре.</w:t>
            </w:r>
          </w:p>
          <w:p w14:paraId="0F94E53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Тест на тему: «Углеводороды».</w:t>
            </w:r>
          </w:p>
        </w:tc>
      </w:tr>
      <w:tr w14:paraId="4CEB1D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6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1078F6B1">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2.5</w:t>
            </w:r>
          </w:p>
        </w:tc>
        <w:tc>
          <w:tcPr>
            <w:tcW w:w="1904" w:type="dxa"/>
            <w:tcBorders>
              <w:bottom w:val="single" w:color="000000" w:sz="6" w:space="0"/>
            </w:tcBorders>
            <w:shd w:val="clear" w:color="auto" w:fill="FFFFFF"/>
          </w:tcPr>
          <w:p w14:paraId="631DA6D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39558C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37C5EC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C50D1A1">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618259F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Гидроксильные</w:t>
            </w:r>
          </w:p>
          <w:p w14:paraId="60C146F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соединения</w:t>
            </w:r>
          </w:p>
          <w:p w14:paraId="6386CA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523E43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Классифицировать спирты, формулировать общую формулу, получения и химические свойства.</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CF66D4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Задание на составления цепочек превращения.</w:t>
            </w:r>
          </w:p>
          <w:p w14:paraId="64CAA36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2.Лабораторная работа № 5 “Химические свойства одно- и многоатомных спиртов.”</w:t>
            </w:r>
          </w:p>
        </w:tc>
      </w:tr>
      <w:tr w14:paraId="356A13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7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178A46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2.6</w:t>
            </w:r>
          </w:p>
        </w:tc>
        <w:tc>
          <w:tcPr>
            <w:tcW w:w="1904" w:type="dxa"/>
            <w:tcBorders>
              <w:bottom w:val="single" w:color="000000" w:sz="6" w:space="0"/>
            </w:tcBorders>
            <w:shd w:val="clear" w:color="auto" w:fill="FFFFFF"/>
          </w:tcPr>
          <w:p w14:paraId="1CF07E1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123288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CD7996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62467F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65B94EA6">
            <w:pPr>
              <w:widowControl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110B3503">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Тема 2.6. Альдегиды и кетоны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5FD6D7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 составе, строении и свойствах кетонов и альдегидов.</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165E0D2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Задания на составление названий органических соединений по тривиальной или международной систематической номенклатуре.</w:t>
            </w:r>
          </w:p>
          <w:p w14:paraId="6E5BCD4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Задачи на определение простейшей формулы органической молекулы, исходя из элементного.</w:t>
            </w:r>
          </w:p>
          <w:p w14:paraId="4A1C295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Лабораторная работа № 6 «Химические свойства карбоновых кислот».</w:t>
            </w:r>
          </w:p>
        </w:tc>
      </w:tr>
      <w:tr w14:paraId="6FA19C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50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16C480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2.7</w:t>
            </w:r>
          </w:p>
        </w:tc>
        <w:tc>
          <w:tcPr>
            <w:tcW w:w="1904" w:type="dxa"/>
            <w:tcBorders>
              <w:bottom w:val="single" w:color="000000" w:sz="6" w:space="0"/>
            </w:tcBorders>
            <w:shd w:val="clear" w:color="auto" w:fill="FFFFFF"/>
          </w:tcPr>
          <w:p w14:paraId="2A83886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314D63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16A22E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536C4F6">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212EC5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Карбоновые кислоты и их производные</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1A5F39D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Устанавливать зависимость физико-химических свойств органических веществ от строения молекул</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58B810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Задания на составление уравнений химических реакций.</w:t>
            </w:r>
          </w:p>
          <w:p w14:paraId="43E1C62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Расчетные задачи по уравнениям реакций с участием органических веществ.</w:t>
            </w:r>
          </w:p>
          <w:p w14:paraId="477BB37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4. Лабораторная работа «Химические свойства карбоновых кислот».</w:t>
            </w:r>
          </w:p>
        </w:tc>
      </w:tr>
      <w:tr w14:paraId="3E0175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3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6083405">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2.8</w:t>
            </w:r>
          </w:p>
        </w:tc>
        <w:tc>
          <w:tcPr>
            <w:tcW w:w="1904" w:type="dxa"/>
            <w:tcBorders>
              <w:bottom w:val="single" w:color="000000" w:sz="6" w:space="0"/>
            </w:tcBorders>
            <w:shd w:val="clear" w:color="auto" w:fill="FFFFFF"/>
          </w:tcPr>
          <w:p w14:paraId="7663A0E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720D2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13859D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650C0CD">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D62A79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Углеводы</w:t>
            </w:r>
          </w:p>
          <w:p w14:paraId="730162F1">
            <w:pPr>
              <w:widowControl w:val="0"/>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173DBC0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об углеводов как полифункциональных органических соединениях, их применении и нахождении в природе.</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663116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1.Практико-ориентированные задания по составлению химических реакций с участием углеводов, используемых для их идентификации в быту и промышленности.</w:t>
            </w:r>
          </w:p>
          <w:p w14:paraId="119FE42E">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2.Лабораторная работа № 7 «Отличительные свойства углеводов».</w:t>
            </w:r>
          </w:p>
        </w:tc>
      </w:tr>
      <w:tr w14:paraId="217278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8"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666AD5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2.9</w:t>
            </w:r>
          </w:p>
        </w:tc>
        <w:tc>
          <w:tcPr>
            <w:tcW w:w="1904" w:type="dxa"/>
            <w:tcBorders>
              <w:bottom w:val="single" w:color="000000" w:sz="6" w:space="0"/>
            </w:tcBorders>
            <w:shd w:val="clear" w:color="auto" w:fill="FFFFFF"/>
          </w:tcPr>
          <w:p w14:paraId="0A25D4B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85D694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629DE1D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DED4B9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412CC3B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97D6D53">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BD7D19B">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Амины, аминокислоты, белки</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569D55D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Формировать представления о строении аминов и аминокислот, свойствах и биологической роли.</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68C0C02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1.Лабораторная работа № 8 «Цветные реакции на белки».</w:t>
            </w:r>
          </w:p>
          <w:p w14:paraId="6CF22B4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Контрольная работа: «Классы органических соединений».</w:t>
            </w:r>
          </w:p>
        </w:tc>
      </w:tr>
      <w:tr w14:paraId="0B9C0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19DD5504">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3</w:t>
            </w:r>
          </w:p>
        </w:tc>
        <w:tc>
          <w:tcPr>
            <w:tcW w:w="8708" w:type="dxa"/>
            <w:gridSpan w:val="4"/>
            <w:tcBorders>
              <w:bottom w:val="single" w:color="000000" w:sz="6" w:space="0"/>
              <w:right w:val="single" w:color="000000" w:sz="6" w:space="0"/>
            </w:tcBorders>
            <w:shd w:val="clear" w:color="auto" w:fill="FFFFFF"/>
          </w:tcPr>
          <w:p w14:paraId="5B1339C4">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Профессионально ориентированное содержание (содержание прикладного модуля)</w:t>
            </w:r>
          </w:p>
        </w:tc>
      </w:tr>
      <w:tr w14:paraId="4430F9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7AD3AD76">
            <w:pPr>
              <w:widowControl w:val="0"/>
              <w:spacing w:line="240" w:lineRule="auto"/>
              <w:jc w:val="center"/>
              <w:rPr>
                <w:rFonts w:ascii="Times New Roman" w:hAnsi="Times New Roman" w:eastAsia="OfficinaSansBookC" w:cs="Times New Roman"/>
                <w:sz w:val="24"/>
                <w:szCs w:val="24"/>
              </w:rPr>
            </w:pPr>
          </w:p>
        </w:tc>
        <w:tc>
          <w:tcPr>
            <w:tcW w:w="1904" w:type="dxa"/>
            <w:tcBorders>
              <w:bottom w:val="single" w:color="000000" w:sz="6" w:space="0"/>
            </w:tcBorders>
            <w:shd w:val="clear" w:color="auto" w:fill="D9D9D9"/>
          </w:tcPr>
          <w:p w14:paraId="25B2914A">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tcPr>
          <w:p w14:paraId="4E7C7C74">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Раздел 3.</w:t>
            </w:r>
          </w:p>
          <w:p w14:paraId="18BF4D4D">
            <w:pPr>
              <w:widowControl w:val="0"/>
              <w:spacing w:line="240" w:lineRule="auto"/>
              <w:rPr>
                <w:rFonts w:hint="default" w:ascii="Times New Roman" w:hAnsi="Times New Roman" w:eastAsia="OfficinaSansBookC" w:cs="Times New Roman"/>
                <w:b/>
                <w:sz w:val="24"/>
                <w:szCs w:val="24"/>
                <w:lang w:val="ru-RU"/>
              </w:rPr>
            </w:pPr>
            <w:r>
              <w:rPr>
                <w:rFonts w:ascii="Times New Roman" w:hAnsi="Times New Roman" w:eastAsia="Times New Roman" w:cs="Times New Roman"/>
                <w:color w:val="000000"/>
                <w:sz w:val="24"/>
                <w:szCs w:val="24"/>
              </w:rPr>
              <w:t xml:space="preserve">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7E0550AB">
            <w:pPr>
              <w:widowControl w:val="0"/>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tcPr>
          <w:p w14:paraId="2CF4BE30">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 xml:space="preserve">Защита кейса (с учетом будущей профессиональной деятельности)  </w:t>
            </w:r>
          </w:p>
        </w:tc>
      </w:tr>
      <w:tr w14:paraId="6FDE5A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5EFCAD1">
            <w:pPr>
              <w:widowControl w:val="0"/>
              <w:spacing w:line="240" w:lineRule="auto"/>
              <w:jc w:val="center"/>
              <w:rPr>
                <w:rFonts w:ascii="Times New Roman" w:hAnsi="Times New Roman" w:eastAsia="OfficinaSansBookC" w:cs="Times New Roman"/>
                <w:b/>
                <w:sz w:val="24"/>
                <w:szCs w:val="24"/>
              </w:rPr>
            </w:pPr>
          </w:p>
        </w:tc>
        <w:tc>
          <w:tcPr>
            <w:tcW w:w="1904" w:type="dxa"/>
            <w:tcBorders>
              <w:bottom w:val="single" w:color="000000" w:sz="6" w:space="0"/>
            </w:tcBorders>
          </w:tcPr>
          <w:p w14:paraId="7B447AB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ОК 01 </w:t>
            </w:r>
          </w:p>
          <w:p w14:paraId="0D254AB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ОК 02 </w:t>
            </w:r>
          </w:p>
          <w:p w14:paraId="6AB07F8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04</w:t>
            </w:r>
          </w:p>
          <w:p w14:paraId="4824E351">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ПК 1.1</w:t>
            </w:r>
          </w:p>
          <w:p w14:paraId="3F4037FD">
            <w:pPr>
              <w:widowControl w:val="0"/>
              <w:spacing w:line="240" w:lineRule="auto"/>
              <w:rPr>
                <w:rFonts w:ascii="Times New Roman" w:hAnsi="Times New Roman" w:eastAsia="OfficinaSansBookC" w:cs="Times New Roman"/>
                <w:iCs/>
                <w:sz w:val="24"/>
                <w:szCs w:val="24"/>
              </w:rPr>
            </w:pPr>
            <w:r>
              <w:rPr>
                <w:rFonts w:ascii="Times New Roman" w:hAnsi="Times New Roman" w:eastAsia="OfficinaSansBookC" w:cs="Times New Roman"/>
                <w:iCs/>
                <w:sz w:val="24"/>
                <w:szCs w:val="24"/>
              </w:rPr>
              <w:t>ПК 2.1</w:t>
            </w:r>
          </w:p>
        </w:tc>
        <w:tc>
          <w:tcPr>
            <w:tcW w:w="1843" w:type="dxa"/>
            <w:tcBorders>
              <w:bottom w:val="single" w:color="000000" w:sz="6" w:space="0"/>
              <w:right w:val="single" w:color="000000" w:sz="6" w:space="0"/>
            </w:tcBorders>
            <w:tcMar>
              <w:top w:w="40" w:type="dxa"/>
              <w:left w:w="40" w:type="dxa"/>
              <w:bottom w:w="40" w:type="dxa"/>
              <w:right w:w="40" w:type="dxa"/>
            </w:tcMar>
          </w:tcPr>
          <w:p w14:paraId="1DB0C139">
            <w:pPr>
              <w:widowControl w:val="0"/>
              <w:spacing w:line="240" w:lineRule="auto"/>
              <w:rPr>
                <w:rFonts w:hint="default" w:ascii="Times New Roman" w:hAnsi="Times New Roman" w:eastAsia="OfficinaSansBookC" w:cs="Times New Roman"/>
                <w:b/>
                <w:sz w:val="24"/>
                <w:szCs w:val="24"/>
                <w:lang w:val="ru-RU"/>
              </w:rPr>
            </w:pPr>
            <w:r>
              <w:rPr>
                <w:rFonts w:ascii="Times New Roman" w:hAnsi="Times New Roman" w:eastAsia="Times New Roman" w:cs="Times New Roman"/>
                <w:color w:val="000000"/>
                <w:sz w:val="24"/>
                <w:szCs w:val="24"/>
              </w:rPr>
              <w:t xml:space="preserve">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2551" w:type="dxa"/>
            <w:tcBorders>
              <w:bottom w:val="single" w:color="000000" w:sz="6" w:space="0"/>
              <w:right w:val="single" w:color="000000" w:sz="6" w:space="0"/>
            </w:tcBorders>
            <w:tcMar>
              <w:top w:w="40" w:type="dxa"/>
              <w:left w:w="40" w:type="dxa"/>
              <w:bottom w:w="40" w:type="dxa"/>
              <w:right w:w="40" w:type="dxa"/>
            </w:tcMar>
          </w:tcPr>
          <w:p w14:paraId="20F1792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Оценивать качество животных кормов. Профилактика заболевания животных.</w:t>
            </w:r>
          </w:p>
        </w:tc>
        <w:tc>
          <w:tcPr>
            <w:tcW w:w="2410" w:type="dxa"/>
            <w:tcBorders>
              <w:bottom w:val="single" w:color="000000" w:sz="6" w:space="0"/>
              <w:right w:val="single" w:color="000000" w:sz="6" w:space="0"/>
            </w:tcBorders>
            <w:tcMar>
              <w:top w:w="40" w:type="dxa"/>
              <w:left w:w="40" w:type="dxa"/>
              <w:bottom w:w="40" w:type="dxa"/>
              <w:right w:w="40" w:type="dxa"/>
            </w:tcMar>
          </w:tcPr>
          <w:p w14:paraId="6AC1B80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Кейс (с учетом будущей профессиональной деятельности)</w:t>
            </w:r>
          </w:p>
          <w:p w14:paraId="24BD4C0B">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Возможные темы кейсов:</w:t>
            </w:r>
          </w:p>
          <w:p w14:paraId="3A2D4992">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Спирты в лечении крупного рогатого скота.</w:t>
            </w:r>
          </w:p>
          <w:p w14:paraId="0D1B0CA1">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газовых гидратов со дна океана.</w:t>
            </w:r>
          </w:p>
          <w:p w14:paraId="61C02CAA">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Методика оценки зерна.</w:t>
            </w:r>
          </w:p>
          <w:p w14:paraId="247E6E18">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Сбалансированное питания для животных.</w:t>
            </w:r>
          </w:p>
          <w:p w14:paraId="21525D9F">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4. Лекарства на основе растительных препаратов.</w:t>
            </w:r>
          </w:p>
        </w:tc>
      </w:tr>
    </w:tbl>
    <w:p w14:paraId="427E098F">
      <w:pPr>
        <w:spacing w:line="240" w:lineRule="exact"/>
        <w:rPr>
          <w:rFonts w:ascii="Times New Roman" w:hAnsi="Times New Roman" w:cs="Times New Roman"/>
          <w:sz w:val="24"/>
          <w:szCs w:val="24"/>
        </w:rPr>
      </w:pPr>
    </w:p>
    <w:p w14:paraId="784195ED">
      <w:pPr>
        <w:spacing w:line="240" w:lineRule="exact"/>
        <w:rPr>
          <w:rFonts w:ascii="Times New Roman" w:hAnsi="Times New Roman" w:cs="Times New Roman"/>
          <w:sz w:val="24"/>
          <w:szCs w:val="24"/>
        </w:rPr>
      </w:pPr>
    </w:p>
    <w:p w14:paraId="0721A348">
      <w:pPr>
        <w:spacing w:line="240" w:lineRule="exact"/>
        <w:rPr>
          <w:rFonts w:ascii="Times New Roman" w:hAnsi="Times New Roman" w:cs="Times New Roman"/>
          <w:sz w:val="24"/>
          <w:szCs w:val="24"/>
        </w:rPr>
      </w:pPr>
    </w:p>
    <w:p w14:paraId="3081B023">
      <w:pPr>
        <w:spacing w:line="240" w:lineRule="exact"/>
        <w:rPr>
          <w:rFonts w:ascii="Times New Roman" w:hAnsi="Times New Roman" w:cs="Times New Roman"/>
          <w:sz w:val="24"/>
          <w:szCs w:val="24"/>
        </w:rPr>
      </w:pPr>
    </w:p>
    <w:p w14:paraId="7A4F0448">
      <w:pPr>
        <w:spacing w:line="240" w:lineRule="exact"/>
        <w:rPr>
          <w:rFonts w:ascii="Times New Roman" w:hAnsi="Times New Roman" w:cs="Times New Roman"/>
          <w:sz w:val="24"/>
          <w:szCs w:val="24"/>
        </w:rPr>
      </w:pPr>
    </w:p>
    <w:p w14:paraId="446428A1">
      <w:pPr>
        <w:spacing w:line="240" w:lineRule="exact"/>
        <w:rPr>
          <w:rFonts w:ascii="Times New Roman" w:hAnsi="Times New Roman" w:cs="Times New Roman"/>
          <w:sz w:val="24"/>
          <w:szCs w:val="24"/>
        </w:rPr>
      </w:pPr>
    </w:p>
    <w:p w14:paraId="517786AC">
      <w:pPr>
        <w:spacing w:line="240" w:lineRule="exact"/>
        <w:rPr>
          <w:rFonts w:ascii="Times New Roman" w:hAnsi="Times New Roman" w:cs="Times New Roman"/>
          <w:sz w:val="24"/>
          <w:szCs w:val="24"/>
        </w:rPr>
      </w:pPr>
    </w:p>
    <w:p w14:paraId="71765AAF">
      <w:pPr>
        <w:spacing w:line="240" w:lineRule="exact"/>
        <w:rPr>
          <w:rFonts w:ascii="Times New Roman" w:hAnsi="Times New Roman" w:cs="Times New Roman"/>
          <w:sz w:val="24"/>
          <w:szCs w:val="24"/>
        </w:rPr>
      </w:pPr>
    </w:p>
    <w:bookmarkEnd w:id="12"/>
    <w:p w14:paraId="6481E27C">
      <w:pPr>
        <w:spacing w:line="240" w:lineRule="exact"/>
        <w:rPr>
          <w:rFonts w:ascii="Times New Roman" w:hAnsi="Times New Roman" w:cs="Times New Roman"/>
          <w:sz w:val="24"/>
          <w:szCs w:val="24"/>
        </w:rPr>
      </w:pPr>
    </w:p>
    <w:sectPr>
      <w:type w:val="nextColumn"/>
      <w:pgSz w:w="11906" w:h="16838"/>
      <w:pgMar w:top="1134" w:right="851" w:bottom="1134" w:left="1701" w:header="0" w:footer="0" w:gutter="0"/>
      <w:cols w:space="708"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A5268F20-355B-4B09-A1B8-70A2FDBE9E7C}"/>
  </w:font>
  <w:font w:name="Courier New">
    <w:panose1 w:val="02070309020205020404"/>
    <w:charset w:val="00"/>
    <w:family w:val="modern"/>
    <w:pitch w:val="default"/>
    <w:sig w:usb0="E0002EFF" w:usb1="C0007843" w:usb2="00000009" w:usb3="00000000" w:csb0="400001FF" w:csb1="FFFF0000"/>
    <w:embedRegular r:id="rId2" w:fontKey="{967073FB-6216-465C-92AB-BAA2C6A9F9C1}"/>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embedRegular r:id="rId3" w:fontKey="{AD82C523-2A4A-4CB4-A285-ABBF4050C2B5}"/>
  </w:font>
  <w:font w:name="Calibri">
    <w:panose1 w:val="020F0502020204030204"/>
    <w:charset w:val="00"/>
    <w:family w:val="swiss"/>
    <w:pitch w:val="default"/>
    <w:sig w:usb0="E4002EFF" w:usb1="C200247B" w:usb2="00000009" w:usb3="00000000" w:csb0="200001FF" w:csb1="00000000"/>
    <w:embedRegular r:id="rId4" w:fontKey="{A0A66F71-54D1-47FD-A019-404C7A5E4BE2}"/>
  </w:font>
  <w:font w:name="Calibri">
    <w:panose1 w:val="020F0502020204030204"/>
    <w:charset w:val="CC"/>
    <w:family w:val="swiss"/>
    <w:pitch w:val="default"/>
    <w:sig w:usb0="E4002EFF" w:usb1="C200247B" w:usb2="00000009" w:usb3="00000000" w:csb0="200001FF" w:csb1="00000000"/>
    <w:embedRegular r:id="rId5" w:fontKey="{5DD3152E-0EFA-4F7A-A76A-74CB7F159373}"/>
  </w:font>
  <w:font w:name="Verdana">
    <w:panose1 w:val="020B0604030504040204"/>
    <w:charset w:val="CC"/>
    <w:family w:val="swiss"/>
    <w:pitch w:val="default"/>
    <w:sig w:usb0="A00006FF" w:usb1="4000205B" w:usb2="00000010" w:usb3="00000000" w:csb0="2000019F" w:csb1="00000000"/>
    <w:embedRegular r:id="rId6" w:fontKey="{934A46CE-AA66-4B7D-8363-49A4A2A8EED9}"/>
  </w:font>
  <w:font w:name="Calibri Light">
    <w:panose1 w:val="020F0302020204030204"/>
    <w:charset w:val="CC"/>
    <w:family w:val="swiss"/>
    <w:pitch w:val="default"/>
    <w:sig w:usb0="E4002EFF" w:usb1="C200247B" w:usb2="00000009" w:usb3="00000000" w:csb0="200001FF" w:csb1="00000000"/>
    <w:embedRegular r:id="rId7" w:fontKey="{E49AEE0C-ADFD-4C2F-A61E-391EEF04E1A5}"/>
  </w:font>
  <w:font w:name="等线 Light">
    <w:altName w:val="Segoe Print"/>
    <w:panose1 w:val="00000000000000000000"/>
    <w:charset w:val="00"/>
    <w:family w:val="auto"/>
    <w:pitch w:val="default"/>
    <w:sig w:usb0="00000000" w:usb1="00000000" w:usb2="00000000" w:usb3="00000000" w:csb0="00000000" w:csb1="00000000"/>
    <w:embedRegular r:id="rId8" w:fontKey="{39A14851-5075-441C-8E05-6058A0843A9E}"/>
  </w:font>
  <w:font w:name="Microsoft Sans Serif">
    <w:panose1 w:val="020B0604020202020204"/>
    <w:charset w:val="CC"/>
    <w:family w:val="swiss"/>
    <w:pitch w:val="default"/>
    <w:sig w:usb0="E5002EFF" w:usb1="C000605B" w:usb2="00000029" w:usb3="00000000" w:csb0="200101FF" w:csb1="20280000"/>
    <w:embedRegular r:id="rId9" w:fontKey="{D5B08E7E-3D41-4F1E-8EBE-33A4D2279532}"/>
  </w:font>
  <w:font w:name="OfficinaSansBookC">
    <w:altName w:val="Calibri"/>
    <w:panose1 w:val="00000000000000000000"/>
    <w:charset w:val="CC"/>
    <w:family w:val="modern"/>
    <w:pitch w:val="default"/>
    <w:sig w:usb0="00000000" w:usb1="00000000" w:usb2="00000000" w:usb3="00000000" w:csb0="00000005" w:csb1="00000000"/>
    <w:embedRegular r:id="rId10" w:fontKey="{68E101ED-E18B-4720-8F3C-91A14CA9C0EC}"/>
  </w:font>
  <w:font w:name="XWNDJ+OfficinaSansBookC">
    <w:altName w:val="Segoe Print"/>
    <w:panose1 w:val="00000000000000000000"/>
    <w:charset w:val="01"/>
    <w:family w:val="auto"/>
    <w:pitch w:val="default"/>
    <w:sig w:usb0="00000000" w:usb1="00000000" w:usb2="00000000" w:usb3="00000000" w:csb0="00000004" w:csb1="00000000"/>
    <w:embedRegular r:id="rId11" w:fontKey="{32510B9D-BF1C-423A-9781-943CFBB8194A}"/>
  </w:font>
  <w:font w:name="Courier New">
    <w:panose1 w:val="02070309020205020404"/>
    <w:charset w:val="CC"/>
    <w:family w:val="modern"/>
    <w:pitch w:val="default"/>
    <w:sig w:usb0="E0002EFF" w:usb1="C0007843" w:usb2="00000009" w:usb3="00000000" w:csb0="400001FF" w:csb1="FFFF0000"/>
    <w:embedRegular r:id="rId12" w:fontKey="{B407B994-650F-4C40-88CB-BD588B5BDE99}"/>
  </w:font>
  <w:font w:name="Symbol">
    <w:panose1 w:val="05050102010706020507"/>
    <w:charset w:val="02"/>
    <w:family w:val="roman"/>
    <w:pitch w:val="default"/>
    <w:sig w:usb0="00000000" w:usb1="00000000" w:usb2="00000000" w:usb3="00000000" w:csb0="80000000" w:csb1="00000000"/>
    <w:embedRegular r:id="rId13" w:fontKey="{8FBC923F-0382-49DB-A688-F5C7D2226199}"/>
  </w:font>
  <w:font w:name="Roboto">
    <w:panose1 w:val="02000000000000000000"/>
    <w:charset w:val="00"/>
    <w:family w:val="auto"/>
    <w:pitch w:val="default"/>
    <w:sig w:usb0="E0000AFF" w:usb1="5000217F" w:usb2="00000021" w:usb3="00000000" w:csb0="2000019F" w:csb1="00000000"/>
    <w:embedRegular r:id="rId14" w:fontKey="{5F7AB06C-4C50-4D43-8A21-E4BB3C8CBA2B}"/>
  </w:font>
  <w:font w:name="Segoe Print">
    <w:panose1 w:val="02000600000000000000"/>
    <w:charset w:val="00"/>
    <w:family w:val="auto"/>
    <w:pitch w:val="default"/>
    <w:sig w:usb0="0000028F" w:usb1="00000000" w:usb2="00000000" w:usb3="00000000" w:csb0="2000009F" w:csb1="47010000"/>
    <w:embedRegular r:id="rId15" w:fontKey="{0E17475F-63A4-4CC7-A33F-F88E12484BCB}"/>
  </w:font>
  <w:font w:name="Calibri Light">
    <w:panose1 w:val="020F0302020204030204"/>
    <w:charset w:val="00"/>
    <w:family w:val="auto"/>
    <w:pitch w:val="default"/>
    <w:sig w:usb0="E4002EFF" w:usb1="C200247B" w:usb2="00000009" w:usb3="00000000" w:csb0="200001FF" w:csb1="00000000"/>
    <w:embedRegular r:id="rId16" w:fontKey="{399C06A7-2319-41D3-ADB0-CDFF15E75D6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35338781"/>
      <w:docPartObj>
        <w:docPartGallery w:val="AutoText"/>
      </w:docPartObj>
    </w:sdtPr>
    <w:sdtContent>
      <w:p w14:paraId="47B665AA">
        <w:pPr>
          <w:pStyle w:val="9"/>
          <w:jc w:val="center"/>
        </w:pPr>
        <w:r>
          <w:fldChar w:fldCharType="begin"/>
        </w:r>
        <w:r>
          <w:instrText xml:space="preserve">PAGE   \* MERGEFORMAT</w:instrText>
        </w:r>
        <w:r>
          <w:fldChar w:fldCharType="separate"/>
        </w:r>
        <w:r>
          <w:t>9</w:t>
        </w:r>
        <w:r>
          <w:fldChar w:fldCharType="end"/>
        </w:r>
      </w:p>
    </w:sdtContent>
  </w:sdt>
  <w:p w14:paraId="7E540390">
    <w:pPr>
      <w:pStyle w:val="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59" w:lineRule="auto"/>
      </w:pPr>
      <w:r>
        <w:separator/>
      </w:r>
    </w:p>
  </w:footnote>
  <w:footnote w:type="continuationSeparator" w:id="1">
    <w:p>
      <w:pPr>
        <w:spacing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A44500"/>
    <w:multiLevelType w:val="multilevel"/>
    <w:tmpl w:val="04A44500"/>
    <w:lvl w:ilvl="0" w:tentative="0">
      <w:start w:val="4"/>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209B16F6"/>
    <w:multiLevelType w:val="multilevel"/>
    <w:tmpl w:val="209B16F6"/>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31170F59"/>
    <w:multiLevelType w:val="multilevel"/>
    <w:tmpl w:val="31170F59"/>
    <w:lvl w:ilvl="0" w:tentative="0">
      <w:start w:val="1"/>
      <w:numFmt w:val="decimal"/>
      <w:lvlText w:val="%1."/>
      <w:lvlJc w:val="left"/>
      <w:pPr>
        <w:ind w:left="720" w:hanging="360"/>
      </w:pPr>
      <w:rPr>
        <w:rFonts w:ascii="Times New Roman" w:hAnsi="Times New Roman" w:eastAsia="Calibri"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4B746B21"/>
    <w:multiLevelType w:val="multilevel"/>
    <w:tmpl w:val="4B746B21"/>
    <w:lvl w:ilvl="0" w:tentative="0">
      <w:start w:val="1"/>
      <w:numFmt w:val="bullet"/>
      <w:lvlText w:val="­"/>
      <w:lvlJc w:val="left"/>
      <w:pPr>
        <w:ind w:left="720" w:hanging="360"/>
      </w:pPr>
      <w:rPr>
        <w:rFonts w:hint="default" w:ascii="Courier New" w:hAnsi="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TrueTypeFont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874"/>
    <w:rsid w:val="00020266"/>
    <w:rsid w:val="00040EA4"/>
    <w:rsid w:val="00042A4A"/>
    <w:rsid w:val="00042B3E"/>
    <w:rsid w:val="0004759C"/>
    <w:rsid w:val="00057677"/>
    <w:rsid w:val="00073B32"/>
    <w:rsid w:val="00074284"/>
    <w:rsid w:val="0008314C"/>
    <w:rsid w:val="000932E4"/>
    <w:rsid w:val="000A4122"/>
    <w:rsid w:val="000C743D"/>
    <w:rsid w:val="000E4924"/>
    <w:rsid w:val="000F277D"/>
    <w:rsid w:val="000F43E5"/>
    <w:rsid w:val="00101F0A"/>
    <w:rsid w:val="001208F9"/>
    <w:rsid w:val="00127C91"/>
    <w:rsid w:val="00140DA0"/>
    <w:rsid w:val="00167EA1"/>
    <w:rsid w:val="00174546"/>
    <w:rsid w:val="001748F2"/>
    <w:rsid w:val="00185F3E"/>
    <w:rsid w:val="001B1A29"/>
    <w:rsid w:val="001C1BC8"/>
    <w:rsid w:val="001C5B3D"/>
    <w:rsid w:val="001D640A"/>
    <w:rsid w:val="00200C35"/>
    <w:rsid w:val="00207A58"/>
    <w:rsid w:val="00215BF1"/>
    <w:rsid w:val="0023396C"/>
    <w:rsid w:val="00233D8F"/>
    <w:rsid w:val="002432F0"/>
    <w:rsid w:val="00293892"/>
    <w:rsid w:val="0029616B"/>
    <w:rsid w:val="002B449A"/>
    <w:rsid w:val="002C0437"/>
    <w:rsid w:val="002D3D55"/>
    <w:rsid w:val="002E4CE2"/>
    <w:rsid w:val="002E6248"/>
    <w:rsid w:val="00325060"/>
    <w:rsid w:val="0032535B"/>
    <w:rsid w:val="003514F7"/>
    <w:rsid w:val="00351910"/>
    <w:rsid w:val="00381AA7"/>
    <w:rsid w:val="00386ACD"/>
    <w:rsid w:val="003966BD"/>
    <w:rsid w:val="003A38AA"/>
    <w:rsid w:val="003A4F9E"/>
    <w:rsid w:val="003B0733"/>
    <w:rsid w:val="003B0C4A"/>
    <w:rsid w:val="003B67B8"/>
    <w:rsid w:val="003C1CB3"/>
    <w:rsid w:val="003D0615"/>
    <w:rsid w:val="00407F3B"/>
    <w:rsid w:val="00422E0A"/>
    <w:rsid w:val="00425572"/>
    <w:rsid w:val="00435FAD"/>
    <w:rsid w:val="00453855"/>
    <w:rsid w:val="00455E2E"/>
    <w:rsid w:val="00475780"/>
    <w:rsid w:val="00477874"/>
    <w:rsid w:val="0048193C"/>
    <w:rsid w:val="0048371E"/>
    <w:rsid w:val="00484FC1"/>
    <w:rsid w:val="00494985"/>
    <w:rsid w:val="004A6D01"/>
    <w:rsid w:val="004A7455"/>
    <w:rsid w:val="004C7E5E"/>
    <w:rsid w:val="004D08D0"/>
    <w:rsid w:val="004D0D4E"/>
    <w:rsid w:val="004D18ED"/>
    <w:rsid w:val="0050716E"/>
    <w:rsid w:val="00507A36"/>
    <w:rsid w:val="00507F93"/>
    <w:rsid w:val="0052609A"/>
    <w:rsid w:val="0055192C"/>
    <w:rsid w:val="00567D0F"/>
    <w:rsid w:val="00571F9D"/>
    <w:rsid w:val="00574596"/>
    <w:rsid w:val="00576760"/>
    <w:rsid w:val="00581154"/>
    <w:rsid w:val="005816DF"/>
    <w:rsid w:val="00583FAA"/>
    <w:rsid w:val="0058479E"/>
    <w:rsid w:val="00594102"/>
    <w:rsid w:val="005E75D7"/>
    <w:rsid w:val="005F210C"/>
    <w:rsid w:val="005F4ECE"/>
    <w:rsid w:val="005F61CB"/>
    <w:rsid w:val="005F78D1"/>
    <w:rsid w:val="00633CA2"/>
    <w:rsid w:val="00636508"/>
    <w:rsid w:val="00637CC8"/>
    <w:rsid w:val="00655B2E"/>
    <w:rsid w:val="006846E1"/>
    <w:rsid w:val="006E21F8"/>
    <w:rsid w:val="006F34EF"/>
    <w:rsid w:val="006F36C1"/>
    <w:rsid w:val="00710F4B"/>
    <w:rsid w:val="007135E6"/>
    <w:rsid w:val="00714B1B"/>
    <w:rsid w:val="007167DA"/>
    <w:rsid w:val="007308C0"/>
    <w:rsid w:val="007315A9"/>
    <w:rsid w:val="00737DD3"/>
    <w:rsid w:val="007566B0"/>
    <w:rsid w:val="00771A6C"/>
    <w:rsid w:val="007741E3"/>
    <w:rsid w:val="007A012E"/>
    <w:rsid w:val="007C08FB"/>
    <w:rsid w:val="007D20AC"/>
    <w:rsid w:val="007E3EF0"/>
    <w:rsid w:val="008012EB"/>
    <w:rsid w:val="00805413"/>
    <w:rsid w:val="008327F2"/>
    <w:rsid w:val="00833845"/>
    <w:rsid w:val="00843643"/>
    <w:rsid w:val="008455A1"/>
    <w:rsid w:val="008674F8"/>
    <w:rsid w:val="00886E8C"/>
    <w:rsid w:val="008872D6"/>
    <w:rsid w:val="008875DD"/>
    <w:rsid w:val="008C6347"/>
    <w:rsid w:val="008D34C3"/>
    <w:rsid w:val="008E132B"/>
    <w:rsid w:val="008F2AE7"/>
    <w:rsid w:val="00912968"/>
    <w:rsid w:val="009310B1"/>
    <w:rsid w:val="0093127B"/>
    <w:rsid w:val="009473CF"/>
    <w:rsid w:val="0095584C"/>
    <w:rsid w:val="00965EFA"/>
    <w:rsid w:val="00965FD9"/>
    <w:rsid w:val="009728CF"/>
    <w:rsid w:val="00973D08"/>
    <w:rsid w:val="00974EFA"/>
    <w:rsid w:val="009A02F7"/>
    <w:rsid w:val="009A1BBC"/>
    <w:rsid w:val="009A719C"/>
    <w:rsid w:val="009B5EDE"/>
    <w:rsid w:val="009C284A"/>
    <w:rsid w:val="009C5297"/>
    <w:rsid w:val="009D24C3"/>
    <w:rsid w:val="009F4FE3"/>
    <w:rsid w:val="00A059ED"/>
    <w:rsid w:val="00A115C1"/>
    <w:rsid w:val="00A146D7"/>
    <w:rsid w:val="00A1530D"/>
    <w:rsid w:val="00A16C57"/>
    <w:rsid w:val="00A174D3"/>
    <w:rsid w:val="00A30339"/>
    <w:rsid w:val="00A31B27"/>
    <w:rsid w:val="00A35697"/>
    <w:rsid w:val="00A50BFE"/>
    <w:rsid w:val="00A55706"/>
    <w:rsid w:val="00A76643"/>
    <w:rsid w:val="00AB2573"/>
    <w:rsid w:val="00AD208A"/>
    <w:rsid w:val="00AE317D"/>
    <w:rsid w:val="00AE7C21"/>
    <w:rsid w:val="00B22D6F"/>
    <w:rsid w:val="00B4533C"/>
    <w:rsid w:val="00B52E5F"/>
    <w:rsid w:val="00B87B44"/>
    <w:rsid w:val="00B91AD2"/>
    <w:rsid w:val="00BC6398"/>
    <w:rsid w:val="00BD42D4"/>
    <w:rsid w:val="00C024BD"/>
    <w:rsid w:val="00C16427"/>
    <w:rsid w:val="00C254CB"/>
    <w:rsid w:val="00C32635"/>
    <w:rsid w:val="00C37635"/>
    <w:rsid w:val="00C50347"/>
    <w:rsid w:val="00C54F51"/>
    <w:rsid w:val="00C648C6"/>
    <w:rsid w:val="00C655C2"/>
    <w:rsid w:val="00C71EE2"/>
    <w:rsid w:val="00C9587E"/>
    <w:rsid w:val="00CB3579"/>
    <w:rsid w:val="00CC22CF"/>
    <w:rsid w:val="00CC31BD"/>
    <w:rsid w:val="00CE19E9"/>
    <w:rsid w:val="00CE2F79"/>
    <w:rsid w:val="00CE46FF"/>
    <w:rsid w:val="00D05308"/>
    <w:rsid w:val="00D14DD8"/>
    <w:rsid w:val="00D53178"/>
    <w:rsid w:val="00D54746"/>
    <w:rsid w:val="00D55562"/>
    <w:rsid w:val="00D56A6F"/>
    <w:rsid w:val="00D63164"/>
    <w:rsid w:val="00D908A5"/>
    <w:rsid w:val="00DD1ABE"/>
    <w:rsid w:val="00DD602D"/>
    <w:rsid w:val="00DE573C"/>
    <w:rsid w:val="00E13725"/>
    <w:rsid w:val="00E13E92"/>
    <w:rsid w:val="00E15A43"/>
    <w:rsid w:val="00E16216"/>
    <w:rsid w:val="00E25598"/>
    <w:rsid w:val="00E3009E"/>
    <w:rsid w:val="00E3555D"/>
    <w:rsid w:val="00E71D7C"/>
    <w:rsid w:val="00E7369A"/>
    <w:rsid w:val="00E82763"/>
    <w:rsid w:val="00E8385D"/>
    <w:rsid w:val="00E8389E"/>
    <w:rsid w:val="00E90252"/>
    <w:rsid w:val="00E92407"/>
    <w:rsid w:val="00E95D62"/>
    <w:rsid w:val="00EB0B94"/>
    <w:rsid w:val="00EF7EA9"/>
    <w:rsid w:val="00F01C4B"/>
    <w:rsid w:val="00F2250E"/>
    <w:rsid w:val="00F3090F"/>
    <w:rsid w:val="00F4008D"/>
    <w:rsid w:val="00F42C4E"/>
    <w:rsid w:val="00F47502"/>
    <w:rsid w:val="00F5226F"/>
    <w:rsid w:val="00F63B7E"/>
    <w:rsid w:val="00FB77D5"/>
    <w:rsid w:val="00FC759D"/>
    <w:rsid w:val="00FD095B"/>
    <w:rsid w:val="00FE2E92"/>
    <w:rsid w:val="00FE5BD9"/>
    <w:rsid w:val="00FF21FC"/>
    <w:rsid w:val="00FF27D4"/>
    <w:rsid w:val="00FF5BEA"/>
    <w:rsid w:val="53026F23"/>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List Paragraph"/>
  </w:latentStyles>
  <w:style w:type="paragraph" w:default="1" w:styleId="1">
    <w:name w:val="Normal"/>
    <w:qFormat/>
    <w:uiPriority w:val="0"/>
    <w:pPr>
      <w:spacing w:line="259" w:lineRule="auto"/>
    </w:pPr>
    <w:rPr>
      <w:rFonts w:ascii="Calibri" w:hAnsi="Calibri" w:eastAsia="Calibri" w:cs="Calibri"/>
      <w:sz w:val="22"/>
      <w:szCs w:val="22"/>
      <w:lang w:val="ru-RU" w:eastAsia="ru-RU" w:bidi="ar-SA"/>
    </w:rPr>
  </w:style>
  <w:style w:type="paragraph" w:styleId="2">
    <w:name w:val="heading 1"/>
    <w:basedOn w:val="1"/>
    <w:link w:val="14"/>
    <w:qFormat/>
    <w:uiPriority w:val="1"/>
    <w:pPr>
      <w:widowControl w:val="0"/>
      <w:autoSpaceDE w:val="0"/>
      <w:autoSpaceDN w:val="0"/>
      <w:spacing w:before="87" w:line="240" w:lineRule="auto"/>
      <w:ind w:left="220"/>
      <w:outlineLvl w:val="0"/>
    </w:pPr>
    <w:rPr>
      <w:rFonts w:ascii="Times New Roman" w:hAnsi="Times New Roman" w:eastAsia="Times New Roman" w:cs="Times New Roman"/>
      <w:b/>
      <w:bCs/>
      <w:sz w:val="28"/>
      <w:szCs w:val="28"/>
      <w:lang w:eastAsia="en-US"/>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character" w:styleId="5">
    <w:name w:val="Hyperlink"/>
    <w:basedOn w:val="3"/>
    <w:unhideWhenUsed/>
    <w:qFormat/>
    <w:uiPriority w:val="99"/>
    <w:rPr>
      <w:color w:val="0000FF"/>
      <w:u w:val="single"/>
    </w:rPr>
  </w:style>
  <w:style w:type="paragraph" w:styleId="6">
    <w:name w:val="header"/>
    <w:basedOn w:val="1"/>
    <w:link w:val="11"/>
    <w:unhideWhenUsed/>
    <w:qFormat/>
    <w:uiPriority w:val="99"/>
    <w:pPr>
      <w:tabs>
        <w:tab w:val="center" w:pos="4677"/>
        <w:tab w:val="right" w:pos="9355"/>
      </w:tabs>
      <w:spacing w:line="240" w:lineRule="auto"/>
    </w:pPr>
  </w:style>
  <w:style w:type="paragraph" w:styleId="7">
    <w:name w:val="Body Text"/>
    <w:basedOn w:val="1"/>
    <w:link w:val="15"/>
    <w:qFormat/>
    <w:uiPriority w:val="1"/>
    <w:pPr>
      <w:widowControl w:val="0"/>
      <w:autoSpaceDE w:val="0"/>
      <w:autoSpaceDN w:val="0"/>
      <w:spacing w:line="240" w:lineRule="auto"/>
    </w:pPr>
    <w:rPr>
      <w:rFonts w:ascii="Times New Roman" w:hAnsi="Times New Roman" w:eastAsia="Times New Roman" w:cs="Times New Roman"/>
      <w:sz w:val="28"/>
      <w:szCs w:val="28"/>
      <w:lang w:eastAsia="en-US"/>
    </w:rPr>
  </w:style>
  <w:style w:type="paragraph" w:styleId="8">
    <w:name w:val="Title"/>
    <w:basedOn w:val="1"/>
    <w:next w:val="1"/>
    <w:link w:val="19"/>
    <w:qFormat/>
    <w:uiPriority w:val="10"/>
    <w:pPr>
      <w:spacing w:line="240" w:lineRule="auto"/>
      <w:contextualSpacing/>
    </w:pPr>
    <w:rPr>
      <w:rFonts w:asciiTheme="majorHAnsi" w:hAnsiTheme="majorHAnsi" w:eastAsiaTheme="majorEastAsia" w:cstheme="majorBidi"/>
      <w:spacing w:val="-10"/>
      <w:kern w:val="28"/>
      <w:sz w:val="56"/>
      <w:szCs w:val="56"/>
    </w:rPr>
  </w:style>
  <w:style w:type="paragraph" w:styleId="9">
    <w:name w:val="footer"/>
    <w:basedOn w:val="1"/>
    <w:link w:val="12"/>
    <w:unhideWhenUsed/>
    <w:qFormat/>
    <w:uiPriority w:val="99"/>
    <w:pPr>
      <w:tabs>
        <w:tab w:val="center" w:pos="4677"/>
        <w:tab w:val="right" w:pos="9355"/>
      </w:tabs>
      <w:spacing w:line="240" w:lineRule="auto"/>
    </w:pPr>
  </w:style>
  <w:style w:type="table" w:styleId="10">
    <w:name w:val="Table Grid"/>
    <w:basedOn w:val="4"/>
    <w:uiPriority w:val="3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Верхний колонтитул Знак"/>
    <w:basedOn w:val="3"/>
    <w:link w:val="6"/>
    <w:qFormat/>
    <w:uiPriority w:val="99"/>
  </w:style>
  <w:style w:type="character" w:customStyle="1" w:styleId="12">
    <w:name w:val="Нижний колонтитул Знак"/>
    <w:basedOn w:val="3"/>
    <w:link w:val="9"/>
    <w:qFormat/>
    <w:uiPriority w:val="99"/>
  </w:style>
  <w:style w:type="paragraph" w:styleId="13">
    <w:name w:val="List Paragraph"/>
    <w:basedOn w:val="1"/>
    <w:qFormat/>
    <w:uiPriority w:val="1"/>
    <w:pPr>
      <w:ind w:left="720"/>
      <w:contextualSpacing/>
    </w:pPr>
  </w:style>
  <w:style w:type="character" w:customStyle="1" w:styleId="14">
    <w:name w:val="Заголовок 1 Знак"/>
    <w:basedOn w:val="3"/>
    <w:link w:val="2"/>
    <w:qFormat/>
    <w:uiPriority w:val="1"/>
    <w:rPr>
      <w:rFonts w:ascii="Times New Roman" w:hAnsi="Times New Roman" w:eastAsia="Times New Roman" w:cs="Times New Roman"/>
      <w:b/>
      <w:bCs/>
      <w:sz w:val="28"/>
      <w:szCs w:val="28"/>
      <w:lang w:eastAsia="en-US"/>
    </w:rPr>
  </w:style>
  <w:style w:type="character" w:customStyle="1" w:styleId="15">
    <w:name w:val="Основной текст Знак"/>
    <w:basedOn w:val="3"/>
    <w:link w:val="7"/>
    <w:qFormat/>
    <w:uiPriority w:val="1"/>
    <w:rPr>
      <w:rFonts w:ascii="Times New Roman" w:hAnsi="Times New Roman" w:eastAsia="Times New Roman" w:cs="Times New Roman"/>
      <w:sz w:val="28"/>
      <w:szCs w:val="28"/>
      <w:lang w:eastAsia="en-US"/>
    </w:rPr>
  </w:style>
  <w:style w:type="paragraph" w:customStyle="1" w:styleId="16">
    <w:name w:val="Знак2 Знак Знак Знак Знак Знак Знак"/>
    <w:basedOn w:val="1"/>
    <w:qFormat/>
    <w:uiPriority w:val="0"/>
    <w:pPr>
      <w:tabs>
        <w:tab w:val="left" w:pos="708"/>
      </w:tabs>
      <w:spacing w:after="160" w:line="240" w:lineRule="exact"/>
    </w:pPr>
    <w:rPr>
      <w:rFonts w:ascii="Verdana" w:hAnsi="Verdana" w:eastAsia="Times New Roman" w:cs="Verdana"/>
      <w:sz w:val="20"/>
      <w:szCs w:val="20"/>
      <w:lang w:val="en-US" w:eastAsia="en-US"/>
    </w:rPr>
  </w:style>
  <w:style w:type="paragraph" w:customStyle="1" w:styleId="17">
    <w:name w:val="Знак2 Знак Знак Знак Знак Знак Знак1"/>
    <w:basedOn w:val="1"/>
    <w:qFormat/>
    <w:uiPriority w:val="0"/>
    <w:pPr>
      <w:tabs>
        <w:tab w:val="left" w:pos="708"/>
      </w:tabs>
      <w:spacing w:after="160" w:line="240" w:lineRule="exact"/>
    </w:pPr>
    <w:rPr>
      <w:rFonts w:ascii="Verdana" w:hAnsi="Verdana" w:eastAsia="Times New Roman" w:cs="Verdana"/>
      <w:sz w:val="20"/>
      <w:szCs w:val="20"/>
      <w:lang w:val="en-US" w:eastAsia="en-US"/>
    </w:rPr>
  </w:style>
  <w:style w:type="character" w:customStyle="1" w:styleId="18">
    <w:name w:val="Неразрешенное упоминание1"/>
    <w:basedOn w:val="3"/>
    <w:semiHidden/>
    <w:unhideWhenUsed/>
    <w:uiPriority w:val="99"/>
    <w:rPr>
      <w:color w:val="605E5C"/>
      <w:shd w:val="clear" w:color="auto" w:fill="E1DFDD"/>
    </w:rPr>
  </w:style>
  <w:style w:type="character" w:customStyle="1" w:styleId="19">
    <w:name w:val="Заголовок Знак"/>
    <w:basedOn w:val="3"/>
    <w:link w:val="8"/>
    <w:qFormat/>
    <w:uiPriority w:val="10"/>
    <w:rPr>
      <w:rFonts w:asciiTheme="majorHAnsi" w:hAnsiTheme="majorHAnsi" w:eastAsiaTheme="majorEastAsia" w:cstheme="majorBidi"/>
      <w:spacing w:val="-10"/>
      <w:kern w:val="28"/>
      <w:sz w:val="56"/>
      <w:szCs w:val="56"/>
    </w:rPr>
  </w:style>
  <w:style w:type="paragraph" w:customStyle="1" w:styleId="20">
    <w:name w:val="richfactdown-paragraph"/>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table" w:customStyle="1" w:styleId="21">
    <w:name w:val="_Style 25"/>
    <w:basedOn w:val="4"/>
    <w:qFormat/>
    <w:uiPriority w:val="0"/>
    <w:pPr>
      <w:spacing w:line="240" w:lineRule="auto"/>
    </w:pPr>
    <w:rPr>
      <w:sz w:val="20"/>
      <w:szCs w:val="20"/>
    </w:rPr>
    <w:tblPr>
      <w:tblCellMar>
        <w:left w:w="40" w:type="dxa"/>
        <w:right w:w="4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3844F7-4569-4C1F-8D51-7C0EC36EE4D2}">
  <ds:schemaRefs/>
</ds:datastoreItem>
</file>

<file path=docProps/app.xml><?xml version="1.0" encoding="utf-8"?>
<Properties xmlns="http://schemas.openxmlformats.org/officeDocument/2006/extended-properties" xmlns:vt="http://schemas.openxmlformats.org/officeDocument/2006/docPropsVTypes">
  <Template>Normal</Template>
  <Company>diakov.net</Company>
  <Pages>30</Pages>
  <Words>7648</Words>
  <Characters>43600</Characters>
  <Lines>363</Lines>
  <Paragraphs>102</Paragraphs>
  <TotalTime>3</TotalTime>
  <ScaleCrop>false</ScaleCrop>
  <LinksUpToDate>false</LinksUpToDate>
  <CharactersWithSpaces>51146</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2024-04-24T13:53:00Z</dcterms:created>
  <dc:creator>Настя</dc:creator>
  <cp:lastModifiedBy>i.lakrua</cp:lastModifiedBy>
  <dcterms:modified xsi:type="dcterms:W3CDTF">2026-04-17T08:39:58Z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055F7ABBC05046BEB49960770EDA9A82_13</vt:lpwstr>
  </property>
</Properties>
</file>